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F3" w:rsidRDefault="00DD11F3">
      <w:pPr>
        <w:pStyle w:val="a3"/>
        <w:spacing w:before="158"/>
        <w:ind w:left="830" w:firstLine="0"/>
      </w:pPr>
    </w:p>
    <w:p w:rsidR="00DD11F3" w:rsidRPr="00DD11F3" w:rsidRDefault="00DD11F3" w:rsidP="00DD11F3">
      <w:pPr>
        <w:spacing w:before="73"/>
        <w:ind w:left="3079" w:right="2362"/>
        <w:jc w:val="center"/>
        <w:outlineLvl w:val="0"/>
        <w:rPr>
          <w:b/>
          <w:bCs/>
          <w:sz w:val="24"/>
          <w:szCs w:val="24"/>
        </w:rPr>
      </w:pPr>
      <w:r w:rsidRPr="00DD11F3">
        <w:rPr>
          <w:b/>
          <w:bCs/>
          <w:sz w:val="24"/>
          <w:szCs w:val="24"/>
        </w:rPr>
        <w:t>ОТЧЕТ</w:t>
      </w:r>
      <w:r w:rsidRPr="00DD11F3">
        <w:rPr>
          <w:b/>
          <w:bCs/>
          <w:spacing w:val="-2"/>
          <w:sz w:val="24"/>
          <w:szCs w:val="24"/>
        </w:rPr>
        <w:t xml:space="preserve"> </w:t>
      </w:r>
      <w:r w:rsidRPr="00DD11F3">
        <w:rPr>
          <w:b/>
          <w:bCs/>
          <w:sz w:val="24"/>
          <w:szCs w:val="24"/>
        </w:rPr>
        <w:t>О</w:t>
      </w:r>
      <w:r w:rsidRPr="00DD11F3">
        <w:rPr>
          <w:b/>
          <w:bCs/>
          <w:spacing w:val="-6"/>
          <w:sz w:val="24"/>
          <w:szCs w:val="24"/>
        </w:rPr>
        <w:t xml:space="preserve"> </w:t>
      </w:r>
      <w:r w:rsidRPr="00DD11F3">
        <w:rPr>
          <w:b/>
          <w:bCs/>
          <w:sz w:val="24"/>
          <w:szCs w:val="24"/>
        </w:rPr>
        <w:t>ПРОДЕЛАННОЙ</w:t>
      </w:r>
      <w:r w:rsidRPr="00DD11F3">
        <w:rPr>
          <w:b/>
          <w:bCs/>
          <w:spacing w:val="-2"/>
          <w:sz w:val="24"/>
          <w:szCs w:val="24"/>
        </w:rPr>
        <w:t xml:space="preserve"> </w:t>
      </w:r>
      <w:r w:rsidRPr="00DD11F3">
        <w:rPr>
          <w:b/>
          <w:bCs/>
          <w:sz w:val="24"/>
          <w:szCs w:val="24"/>
        </w:rPr>
        <w:t>РАБОТЕ</w:t>
      </w:r>
    </w:p>
    <w:p w:rsidR="00DD11F3" w:rsidRPr="00DD11F3" w:rsidRDefault="00DD11F3" w:rsidP="00DD11F3">
      <w:pPr>
        <w:spacing w:before="37"/>
        <w:ind w:left="3081" w:right="2362"/>
        <w:jc w:val="center"/>
        <w:rPr>
          <w:b/>
          <w:sz w:val="24"/>
        </w:rPr>
      </w:pPr>
      <w:r w:rsidRPr="00DD11F3">
        <w:rPr>
          <w:b/>
          <w:sz w:val="24"/>
        </w:rPr>
        <w:t>ПО</w:t>
      </w:r>
      <w:r w:rsidRPr="00DD11F3">
        <w:rPr>
          <w:b/>
          <w:spacing w:val="-6"/>
          <w:sz w:val="24"/>
        </w:rPr>
        <w:t xml:space="preserve"> </w:t>
      </w:r>
      <w:r w:rsidRPr="00DD11F3">
        <w:rPr>
          <w:b/>
          <w:sz w:val="24"/>
        </w:rPr>
        <w:t>ПРОТИВОДЕЙСТВИЮ</w:t>
      </w:r>
      <w:r w:rsidRPr="00DD11F3">
        <w:rPr>
          <w:b/>
          <w:spacing w:val="-3"/>
          <w:sz w:val="24"/>
        </w:rPr>
        <w:t xml:space="preserve"> </w:t>
      </w:r>
      <w:r w:rsidRPr="00DD11F3">
        <w:rPr>
          <w:b/>
          <w:sz w:val="24"/>
        </w:rPr>
        <w:t>КОРРУПЦИИ</w:t>
      </w:r>
    </w:p>
    <w:p w:rsidR="00DD11F3" w:rsidRPr="00DD11F3" w:rsidRDefault="00DD11F3" w:rsidP="00DD11F3">
      <w:pPr>
        <w:spacing w:before="45"/>
        <w:ind w:left="3081" w:right="2362"/>
        <w:jc w:val="center"/>
        <w:outlineLvl w:val="0"/>
        <w:rPr>
          <w:b/>
          <w:bCs/>
          <w:sz w:val="24"/>
          <w:szCs w:val="24"/>
        </w:rPr>
      </w:pPr>
      <w:r w:rsidRPr="00DD11F3">
        <w:rPr>
          <w:b/>
          <w:bCs/>
          <w:sz w:val="24"/>
          <w:szCs w:val="24"/>
        </w:rPr>
        <w:t>ЗА</w:t>
      </w:r>
      <w:r w:rsidRPr="00DD11F3"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2023-2024</w:t>
      </w:r>
      <w:r w:rsidRPr="00DD11F3">
        <w:rPr>
          <w:b/>
          <w:bCs/>
          <w:spacing w:val="-4"/>
          <w:sz w:val="24"/>
          <w:szCs w:val="24"/>
        </w:rPr>
        <w:t xml:space="preserve"> </w:t>
      </w:r>
      <w:r w:rsidRPr="00DD11F3">
        <w:rPr>
          <w:b/>
          <w:bCs/>
          <w:sz w:val="24"/>
          <w:szCs w:val="24"/>
        </w:rPr>
        <w:t>учебный</w:t>
      </w:r>
      <w:r w:rsidRPr="00DD11F3">
        <w:rPr>
          <w:b/>
          <w:bCs/>
          <w:spacing w:val="-3"/>
          <w:sz w:val="24"/>
          <w:szCs w:val="24"/>
        </w:rPr>
        <w:t xml:space="preserve"> </w:t>
      </w:r>
      <w:r w:rsidRPr="00DD11F3">
        <w:rPr>
          <w:b/>
          <w:bCs/>
          <w:sz w:val="24"/>
          <w:szCs w:val="24"/>
        </w:rPr>
        <w:t>год</w:t>
      </w:r>
    </w:p>
    <w:p w:rsidR="00DD11F3" w:rsidRPr="00DD11F3" w:rsidRDefault="00DD11F3" w:rsidP="00DD11F3">
      <w:pPr>
        <w:spacing w:before="46"/>
        <w:ind w:left="3081" w:right="2361"/>
        <w:jc w:val="center"/>
        <w:rPr>
          <w:sz w:val="24"/>
          <w:szCs w:val="24"/>
        </w:rPr>
      </w:pPr>
      <w:r w:rsidRPr="00DD11F3">
        <w:rPr>
          <w:sz w:val="24"/>
          <w:szCs w:val="24"/>
        </w:rPr>
        <w:t>МБОУ</w:t>
      </w:r>
      <w:r w:rsidRPr="00DD11F3">
        <w:rPr>
          <w:spacing w:val="-6"/>
          <w:sz w:val="24"/>
          <w:szCs w:val="24"/>
        </w:rPr>
        <w:t xml:space="preserve"> </w:t>
      </w:r>
      <w:r w:rsidRPr="00DD11F3">
        <w:rPr>
          <w:sz w:val="24"/>
          <w:szCs w:val="24"/>
        </w:rPr>
        <w:t xml:space="preserve">«СОШ №1 имени Героя Советского Союза В.А. </w:t>
      </w:r>
      <w:proofErr w:type="spellStart"/>
      <w:r w:rsidRPr="00DD11F3">
        <w:rPr>
          <w:sz w:val="24"/>
          <w:szCs w:val="24"/>
        </w:rPr>
        <w:t>Горишнего</w:t>
      </w:r>
      <w:proofErr w:type="spellEnd"/>
      <w:r w:rsidRPr="00DD11F3">
        <w:rPr>
          <w:sz w:val="24"/>
          <w:szCs w:val="24"/>
        </w:rPr>
        <w:t>»</w:t>
      </w:r>
    </w:p>
    <w:p w:rsidR="00DD11F3" w:rsidRPr="00DD11F3" w:rsidRDefault="00DD11F3" w:rsidP="00DD11F3">
      <w:pPr>
        <w:spacing w:before="4"/>
        <w:rPr>
          <w:sz w:val="24"/>
          <w:szCs w:val="24"/>
        </w:rPr>
      </w:pPr>
    </w:p>
    <w:p w:rsidR="00137F9D" w:rsidRDefault="00DD11F3" w:rsidP="00137F9D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DD11F3">
        <w:rPr>
          <w:sz w:val="24"/>
          <w:szCs w:val="24"/>
        </w:rPr>
        <w:t xml:space="preserve">               Работа по противодействию коррупции в школе в текущем учебном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году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строилась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в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соответствии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с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перечнем</w:t>
      </w:r>
      <w:r w:rsidRPr="00DD11F3">
        <w:rPr>
          <w:bCs/>
          <w:spacing w:val="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реализуемых</w:t>
      </w:r>
      <w:r w:rsidRPr="00DD11F3">
        <w:rPr>
          <w:bCs/>
          <w:spacing w:val="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общеобразовательным</w:t>
      </w:r>
      <w:r w:rsidRPr="00DD11F3">
        <w:rPr>
          <w:bCs/>
          <w:spacing w:val="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учреждением</w:t>
      </w:r>
      <w:r w:rsidRPr="00DD11F3">
        <w:rPr>
          <w:bCs/>
          <w:spacing w:val="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антикоррупционных мероприятий, стандартов и процедур</w:t>
      </w:r>
      <w:r w:rsidRPr="00DD11F3">
        <w:rPr>
          <w:bCs/>
          <w:spacing w:val="-67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и</w:t>
      </w:r>
      <w:r w:rsidRPr="00DD11F3">
        <w:rPr>
          <w:bCs/>
          <w:spacing w:val="67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порядок</w:t>
      </w:r>
      <w:r w:rsidRPr="00DD11F3">
        <w:rPr>
          <w:bCs/>
          <w:spacing w:val="-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их выполнения</w:t>
      </w:r>
      <w:r w:rsidRPr="00DD11F3">
        <w:rPr>
          <w:bCs/>
          <w:spacing w:val="-1"/>
          <w:sz w:val="24"/>
          <w:szCs w:val="24"/>
        </w:rPr>
        <w:t xml:space="preserve"> </w:t>
      </w:r>
      <w:r w:rsidRPr="00DD11F3">
        <w:rPr>
          <w:bCs/>
          <w:sz w:val="24"/>
          <w:szCs w:val="24"/>
        </w:rPr>
        <w:t>(применения).</w:t>
      </w:r>
      <w:r w:rsidRPr="00DD11F3">
        <w:rPr>
          <w:b/>
          <w:bCs/>
          <w:sz w:val="24"/>
          <w:szCs w:val="24"/>
        </w:rPr>
        <w:t xml:space="preserve"> </w:t>
      </w:r>
      <w:r w:rsidRPr="00DD11F3">
        <w:rPr>
          <w:sz w:val="24"/>
          <w:szCs w:val="24"/>
        </w:rPr>
        <w:t>Данный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перечень мероприятий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определил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основные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направления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реализации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антикоррупционной политики, систему и перечень программных</w:t>
      </w:r>
      <w:r w:rsidRPr="00DD11F3">
        <w:rPr>
          <w:spacing w:val="1"/>
          <w:sz w:val="24"/>
          <w:szCs w:val="24"/>
        </w:rPr>
        <w:t xml:space="preserve"> </w:t>
      </w:r>
      <w:r w:rsidRPr="00DD11F3">
        <w:rPr>
          <w:sz w:val="24"/>
          <w:szCs w:val="24"/>
        </w:rPr>
        <w:t>мероприятий,</w:t>
      </w:r>
      <w:r w:rsidRPr="00DD11F3">
        <w:rPr>
          <w:spacing w:val="-2"/>
          <w:sz w:val="24"/>
          <w:szCs w:val="24"/>
        </w:rPr>
        <w:t xml:space="preserve"> </w:t>
      </w:r>
      <w:r w:rsidRPr="00DD11F3">
        <w:rPr>
          <w:sz w:val="24"/>
          <w:szCs w:val="24"/>
        </w:rPr>
        <w:t>направленных</w:t>
      </w:r>
      <w:r w:rsidRPr="00DD11F3">
        <w:rPr>
          <w:spacing w:val="-2"/>
          <w:sz w:val="24"/>
          <w:szCs w:val="24"/>
        </w:rPr>
        <w:t xml:space="preserve"> </w:t>
      </w:r>
      <w:r w:rsidRPr="00DD11F3">
        <w:rPr>
          <w:sz w:val="24"/>
          <w:szCs w:val="24"/>
        </w:rPr>
        <w:t>на</w:t>
      </w:r>
      <w:r w:rsidRPr="00DD11F3">
        <w:rPr>
          <w:spacing w:val="-6"/>
          <w:sz w:val="24"/>
          <w:szCs w:val="24"/>
        </w:rPr>
        <w:t xml:space="preserve"> </w:t>
      </w:r>
      <w:r w:rsidRPr="00DD11F3">
        <w:rPr>
          <w:sz w:val="24"/>
          <w:szCs w:val="24"/>
        </w:rPr>
        <w:t>противодействие</w:t>
      </w:r>
      <w:r w:rsidRPr="00DD11F3">
        <w:rPr>
          <w:spacing w:val="-4"/>
          <w:sz w:val="24"/>
          <w:szCs w:val="24"/>
        </w:rPr>
        <w:t xml:space="preserve"> </w:t>
      </w:r>
      <w:r w:rsidRPr="00DD11F3">
        <w:rPr>
          <w:sz w:val="24"/>
          <w:szCs w:val="24"/>
        </w:rPr>
        <w:t>коррупции</w:t>
      </w:r>
      <w:r w:rsidRPr="00DD11F3">
        <w:rPr>
          <w:spacing w:val="-4"/>
          <w:sz w:val="24"/>
          <w:szCs w:val="24"/>
        </w:rPr>
        <w:t xml:space="preserve"> </w:t>
      </w:r>
      <w:r w:rsidRPr="00DD11F3">
        <w:rPr>
          <w:sz w:val="24"/>
          <w:szCs w:val="24"/>
        </w:rPr>
        <w:t>в</w:t>
      </w:r>
      <w:r w:rsidRPr="00DD11F3">
        <w:rPr>
          <w:spacing w:val="-5"/>
          <w:sz w:val="24"/>
          <w:szCs w:val="24"/>
        </w:rPr>
        <w:t xml:space="preserve"> </w:t>
      </w:r>
      <w:r w:rsidRPr="00DD11F3">
        <w:rPr>
          <w:sz w:val="24"/>
          <w:szCs w:val="24"/>
        </w:rPr>
        <w:t>образовательном</w:t>
      </w:r>
      <w:r w:rsidRPr="00DD11F3">
        <w:rPr>
          <w:spacing w:val="-2"/>
          <w:sz w:val="24"/>
          <w:szCs w:val="24"/>
        </w:rPr>
        <w:t xml:space="preserve"> </w:t>
      </w:r>
      <w:r w:rsidRPr="00DD11F3">
        <w:rPr>
          <w:sz w:val="24"/>
          <w:szCs w:val="24"/>
        </w:rPr>
        <w:t>учреждении.</w:t>
      </w:r>
      <w:r w:rsidRPr="00DD11F3">
        <w:t xml:space="preserve"> </w:t>
      </w:r>
      <w:r>
        <w:rPr>
          <w:sz w:val="24"/>
          <w:szCs w:val="24"/>
        </w:rPr>
        <w:t>П</w:t>
      </w:r>
      <w:r w:rsidRPr="00DD11F3">
        <w:rPr>
          <w:sz w:val="24"/>
          <w:szCs w:val="24"/>
        </w:rPr>
        <w:t>роведен анализ работы школы  по про</w:t>
      </w:r>
      <w:r>
        <w:rPr>
          <w:sz w:val="24"/>
          <w:szCs w:val="24"/>
        </w:rPr>
        <w:t>тиводействию коррупции за   2023-2024 учебный</w:t>
      </w:r>
      <w:r w:rsidRPr="00DD11F3">
        <w:rPr>
          <w:sz w:val="24"/>
          <w:szCs w:val="24"/>
        </w:rPr>
        <w:t xml:space="preserve"> год по основным направлениям.</w:t>
      </w:r>
      <w:r w:rsidR="00137F9D" w:rsidRPr="00137F9D">
        <w:rPr>
          <w:rFonts w:eastAsia="Calibri"/>
          <w:b/>
          <w:sz w:val="24"/>
          <w:szCs w:val="24"/>
        </w:rPr>
        <w:t xml:space="preserve"> </w:t>
      </w:r>
    </w:p>
    <w:p w:rsidR="00137F9D" w:rsidRPr="00DD11F3" w:rsidRDefault="00137F9D" w:rsidP="00137F9D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DD11F3">
        <w:rPr>
          <w:rFonts w:eastAsia="Calibri"/>
          <w:b/>
          <w:sz w:val="24"/>
          <w:szCs w:val="24"/>
        </w:rPr>
        <w:t xml:space="preserve">1. Мероприятия в области совершенствования правового регулирования и </w:t>
      </w:r>
      <w:bookmarkStart w:id="0" w:name="_GoBack"/>
      <w:bookmarkEnd w:id="0"/>
      <w:r w:rsidRPr="00DD11F3">
        <w:rPr>
          <w:rFonts w:eastAsia="Calibri"/>
          <w:b/>
          <w:sz w:val="24"/>
          <w:szCs w:val="24"/>
        </w:rPr>
        <w:t>организационного обеспечения деятельности по противодействию корруп</w:t>
      </w:r>
      <w:r>
        <w:rPr>
          <w:rFonts w:eastAsia="Calibri"/>
          <w:b/>
          <w:sz w:val="24"/>
          <w:szCs w:val="24"/>
        </w:rPr>
        <w:t>ции</w:t>
      </w:r>
      <w:r w:rsidRPr="00DD11F3">
        <w:rPr>
          <w:rFonts w:eastAsia="Calibri"/>
          <w:sz w:val="24"/>
          <w:szCs w:val="24"/>
        </w:rPr>
        <w:t xml:space="preserve">: </w:t>
      </w:r>
    </w:p>
    <w:p w:rsidR="00137F9D" w:rsidRPr="00DD11F3" w:rsidRDefault="00137F9D" w:rsidP="00137F9D">
      <w:pPr>
        <w:widowControl/>
        <w:autoSpaceDE/>
        <w:autoSpaceDN/>
        <w:jc w:val="both"/>
        <w:rPr>
          <w:color w:val="000000"/>
          <w:spacing w:val="3"/>
          <w:sz w:val="24"/>
          <w:szCs w:val="24"/>
        </w:rPr>
      </w:pPr>
      <w:r w:rsidRPr="00DD11F3">
        <w:rPr>
          <w:rFonts w:eastAsia="Calibri"/>
          <w:sz w:val="24"/>
          <w:szCs w:val="24"/>
        </w:rPr>
        <w:t xml:space="preserve">-  </w:t>
      </w:r>
      <w:r w:rsidRPr="00DD11F3">
        <w:rPr>
          <w:color w:val="000000"/>
          <w:spacing w:val="14"/>
          <w:sz w:val="24"/>
          <w:szCs w:val="24"/>
        </w:rPr>
        <w:t xml:space="preserve">совещание педагогического коллектива по вопросу </w:t>
      </w:r>
      <w:r w:rsidRPr="00DD11F3">
        <w:rPr>
          <w:color w:val="000000"/>
          <w:spacing w:val="10"/>
          <w:sz w:val="24"/>
          <w:szCs w:val="24"/>
        </w:rPr>
        <w:t xml:space="preserve">исключения случаев неправомерного взимания </w:t>
      </w:r>
      <w:r w:rsidRPr="00DD11F3">
        <w:rPr>
          <w:color w:val="000000"/>
          <w:spacing w:val="18"/>
          <w:sz w:val="24"/>
          <w:szCs w:val="24"/>
        </w:rPr>
        <w:t>денежных сре</w:t>
      </w:r>
      <w:proofErr w:type="gramStart"/>
      <w:r w:rsidRPr="00DD11F3">
        <w:rPr>
          <w:color w:val="000000"/>
          <w:spacing w:val="18"/>
          <w:sz w:val="24"/>
          <w:szCs w:val="24"/>
        </w:rPr>
        <w:t>дств с р</w:t>
      </w:r>
      <w:proofErr w:type="gramEnd"/>
      <w:r w:rsidRPr="00DD11F3">
        <w:rPr>
          <w:color w:val="000000"/>
          <w:spacing w:val="18"/>
          <w:sz w:val="24"/>
          <w:szCs w:val="24"/>
        </w:rPr>
        <w:t xml:space="preserve">одителей (законных </w:t>
      </w:r>
      <w:r w:rsidRPr="00DD11F3">
        <w:rPr>
          <w:color w:val="000000"/>
          <w:spacing w:val="3"/>
          <w:sz w:val="24"/>
          <w:szCs w:val="24"/>
        </w:rPr>
        <w:t xml:space="preserve">представителей) учащихся; </w:t>
      </w:r>
    </w:p>
    <w:p w:rsidR="00137F9D" w:rsidRPr="00DD11F3" w:rsidRDefault="00137F9D" w:rsidP="00137F9D">
      <w:pPr>
        <w:widowControl/>
        <w:autoSpaceDE/>
        <w:autoSpaceDN/>
        <w:jc w:val="both"/>
        <w:rPr>
          <w:color w:val="000000"/>
          <w:spacing w:val="-1"/>
          <w:sz w:val="24"/>
          <w:szCs w:val="24"/>
        </w:rPr>
      </w:pPr>
      <w:r w:rsidRPr="00DD11F3">
        <w:rPr>
          <w:color w:val="000000"/>
          <w:spacing w:val="3"/>
          <w:sz w:val="24"/>
          <w:szCs w:val="24"/>
        </w:rPr>
        <w:t>- в</w:t>
      </w:r>
      <w:r w:rsidRPr="00DD11F3">
        <w:rPr>
          <w:color w:val="000000"/>
          <w:spacing w:val="-1"/>
          <w:sz w:val="24"/>
          <w:szCs w:val="24"/>
        </w:rPr>
        <w:t xml:space="preserve">ыполнение административных регламентов </w:t>
      </w:r>
      <w:r w:rsidRPr="00DD11F3">
        <w:rPr>
          <w:color w:val="000000"/>
          <w:spacing w:val="11"/>
          <w:sz w:val="24"/>
          <w:szCs w:val="24"/>
        </w:rPr>
        <w:t xml:space="preserve">предоставления гражданам муниципальных </w:t>
      </w:r>
      <w:r w:rsidRPr="00DD11F3">
        <w:rPr>
          <w:color w:val="000000"/>
          <w:spacing w:val="-1"/>
          <w:sz w:val="24"/>
          <w:szCs w:val="24"/>
        </w:rPr>
        <w:t>образовательных услуг;</w:t>
      </w:r>
    </w:p>
    <w:p w:rsidR="00137F9D" w:rsidRPr="00DD11F3" w:rsidRDefault="00137F9D" w:rsidP="00137F9D">
      <w:pPr>
        <w:widowControl/>
        <w:shd w:val="clear" w:color="auto" w:fill="FFFFFF"/>
        <w:autoSpaceDE/>
        <w:autoSpaceDN/>
        <w:ind w:left="62" w:right="79"/>
        <w:jc w:val="both"/>
        <w:rPr>
          <w:color w:val="000000"/>
          <w:spacing w:val="-1"/>
          <w:sz w:val="24"/>
          <w:szCs w:val="24"/>
        </w:rPr>
      </w:pPr>
      <w:r w:rsidRPr="00DD11F3">
        <w:rPr>
          <w:color w:val="000000"/>
          <w:spacing w:val="-1"/>
          <w:sz w:val="24"/>
          <w:szCs w:val="24"/>
        </w:rPr>
        <w:t>- п</w:t>
      </w:r>
      <w:r w:rsidRPr="00DD11F3">
        <w:rPr>
          <w:color w:val="000000"/>
          <w:spacing w:val="-3"/>
          <w:sz w:val="24"/>
          <w:szCs w:val="24"/>
        </w:rPr>
        <w:t xml:space="preserve">роведение заседаний Педагогического </w:t>
      </w:r>
      <w:r w:rsidRPr="00DD11F3">
        <w:rPr>
          <w:color w:val="000000"/>
          <w:spacing w:val="-1"/>
          <w:sz w:val="24"/>
          <w:szCs w:val="24"/>
        </w:rPr>
        <w:t>советов  по вопросам противодействия  коррупции;</w:t>
      </w:r>
    </w:p>
    <w:p w:rsidR="00137F9D" w:rsidRPr="00DD11F3" w:rsidRDefault="00137F9D" w:rsidP="00137F9D">
      <w:pPr>
        <w:widowControl/>
        <w:shd w:val="clear" w:color="auto" w:fill="FFFFFF"/>
        <w:autoSpaceDE/>
        <w:autoSpaceDN/>
        <w:ind w:left="62" w:right="79"/>
        <w:jc w:val="both"/>
        <w:rPr>
          <w:color w:val="000000"/>
          <w:spacing w:val="-1"/>
          <w:sz w:val="24"/>
          <w:szCs w:val="24"/>
        </w:rPr>
      </w:pPr>
      <w:r w:rsidRPr="00DD11F3">
        <w:rPr>
          <w:color w:val="000000"/>
          <w:spacing w:val="-1"/>
          <w:sz w:val="24"/>
          <w:szCs w:val="24"/>
        </w:rPr>
        <w:t>-</w:t>
      </w:r>
      <w:r w:rsidRPr="00DD11F3">
        <w:rPr>
          <w:color w:val="000000"/>
          <w:spacing w:val="9"/>
          <w:sz w:val="24"/>
          <w:szCs w:val="24"/>
        </w:rPr>
        <w:t xml:space="preserve">  включение в учебный план 11 классов учебного предмета «Право» с целью </w:t>
      </w:r>
      <w:r w:rsidRPr="00DD11F3">
        <w:rPr>
          <w:color w:val="000000"/>
          <w:spacing w:val="1"/>
          <w:sz w:val="24"/>
          <w:szCs w:val="24"/>
        </w:rPr>
        <w:t xml:space="preserve">антикоррупционного просвещения и </w:t>
      </w:r>
      <w:r w:rsidRPr="00DD11F3">
        <w:rPr>
          <w:color w:val="000000"/>
          <w:spacing w:val="8"/>
          <w:sz w:val="24"/>
          <w:szCs w:val="24"/>
        </w:rPr>
        <w:t xml:space="preserve">воспитания учащихся, а также изучение соответствующих вопросов </w:t>
      </w:r>
      <w:r w:rsidRPr="00DD11F3">
        <w:rPr>
          <w:color w:val="000000"/>
          <w:sz w:val="24"/>
          <w:szCs w:val="24"/>
        </w:rPr>
        <w:t>в рамках учебных предметов: истории</w:t>
      </w:r>
      <w:r w:rsidRPr="00DD11F3">
        <w:rPr>
          <w:color w:val="000000"/>
          <w:spacing w:val="-2"/>
          <w:sz w:val="24"/>
          <w:szCs w:val="24"/>
        </w:rPr>
        <w:t xml:space="preserve">, обществознания, раскрывающих современные подходы к </w:t>
      </w:r>
      <w:r w:rsidRPr="00DD11F3">
        <w:rPr>
          <w:color w:val="000000"/>
          <w:spacing w:val="-1"/>
          <w:sz w:val="24"/>
          <w:szCs w:val="24"/>
        </w:rPr>
        <w:t>противодействию коррупции в Российской Федерации;</w:t>
      </w:r>
    </w:p>
    <w:p w:rsidR="00137F9D" w:rsidRPr="00DD11F3" w:rsidRDefault="00137F9D" w:rsidP="00137F9D">
      <w:pPr>
        <w:widowControl/>
        <w:shd w:val="clear" w:color="auto" w:fill="FFFFFF"/>
        <w:autoSpaceDE/>
        <w:autoSpaceDN/>
        <w:ind w:left="62" w:right="79"/>
        <w:jc w:val="both"/>
        <w:rPr>
          <w:color w:val="000000"/>
          <w:spacing w:val="-1"/>
          <w:sz w:val="24"/>
          <w:szCs w:val="24"/>
        </w:rPr>
      </w:pPr>
      <w:r w:rsidRPr="00DD11F3">
        <w:rPr>
          <w:color w:val="000000"/>
          <w:spacing w:val="-1"/>
          <w:sz w:val="24"/>
          <w:szCs w:val="24"/>
        </w:rPr>
        <w:t>- в</w:t>
      </w:r>
      <w:r w:rsidRPr="00DD11F3">
        <w:rPr>
          <w:color w:val="000000"/>
          <w:sz w:val="24"/>
          <w:szCs w:val="24"/>
        </w:rPr>
        <w:t xml:space="preserve">недрение и применение электронных технологий при </w:t>
      </w:r>
      <w:r w:rsidRPr="00DD11F3">
        <w:rPr>
          <w:color w:val="000000"/>
          <w:spacing w:val="-1"/>
          <w:sz w:val="24"/>
          <w:szCs w:val="24"/>
        </w:rPr>
        <w:t>размещении муниципальных заказов;</w:t>
      </w:r>
    </w:p>
    <w:p w:rsidR="00137F9D" w:rsidRPr="00DD11F3" w:rsidRDefault="00137F9D" w:rsidP="00137F9D">
      <w:pPr>
        <w:widowControl/>
        <w:autoSpaceDE/>
        <w:autoSpaceDN/>
        <w:jc w:val="both"/>
        <w:rPr>
          <w:color w:val="000000"/>
          <w:spacing w:val="-2"/>
          <w:sz w:val="24"/>
          <w:szCs w:val="24"/>
        </w:rPr>
      </w:pPr>
      <w:r w:rsidRPr="00DD11F3">
        <w:rPr>
          <w:color w:val="000000"/>
          <w:spacing w:val="-2"/>
          <w:sz w:val="24"/>
          <w:szCs w:val="24"/>
        </w:rPr>
        <w:t>-  организационная работа по увеличению доли аукционных торгов в общем объеме размещенных заказов;</w:t>
      </w:r>
    </w:p>
    <w:p w:rsidR="00137F9D" w:rsidRPr="00DD11F3" w:rsidRDefault="00137F9D" w:rsidP="00137F9D">
      <w:pPr>
        <w:widowControl/>
        <w:autoSpaceDE/>
        <w:autoSpaceDN/>
        <w:jc w:val="both"/>
        <w:rPr>
          <w:color w:val="000000"/>
          <w:spacing w:val="-2"/>
          <w:sz w:val="24"/>
          <w:szCs w:val="24"/>
        </w:rPr>
      </w:pPr>
      <w:r w:rsidRPr="00DD11F3">
        <w:rPr>
          <w:color w:val="000000"/>
          <w:spacing w:val="-2"/>
          <w:sz w:val="24"/>
          <w:szCs w:val="24"/>
        </w:rPr>
        <w:t>-  осуществление усиленного контроля рассмотрения жалоб   и   заявлений   граждан, содержащих   факты злоупотребления   служебным положением, вымогательства, взяток    и    другой    информации коррупционной     направленности     в   отношении работников школы;</w:t>
      </w:r>
    </w:p>
    <w:p w:rsidR="00DD11F3" w:rsidRPr="00DD11F3" w:rsidRDefault="00DD11F3" w:rsidP="00DD11F3">
      <w:pPr>
        <w:tabs>
          <w:tab w:val="left" w:pos="515"/>
        </w:tabs>
        <w:ind w:left="141" w:right="155"/>
        <w:jc w:val="both"/>
        <w:outlineLvl w:val="0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1130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D11F3" w:rsidRPr="00DD11F3" w:rsidTr="00DD11F3">
        <w:tc>
          <w:tcPr>
            <w:tcW w:w="9781" w:type="dxa"/>
            <w:hideMark/>
          </w:tcPr>
          <w:tbl>
            <w:tblPr>
              <w:tblpPr w:leftFromText="180" w:rightFromText="180" w:bottomFromText="200" w:vertAnchor="text" w:horzAnchor="margin" w:tblpXSpec="center" w:tblpY="-67"/>
              <w:tblW w:w="0" w:type="auto"/>
              <w:tblLook w:val="04A0" w:firstRow="1" w:lastRow="0" w:firstColumn="1" w:lastColumn="0" w:noHBand="0" w:noVBand="1"/>
            </w:tblPr>
            <w:tblGrid>
              <w:gridCol w:w="9565"/>
            </w:tblGrid>
            <w:tr w:rsidR="00DD11F3" w:rsidRPr="00DD11F3">
              <w:tc>
                <w:tcPr>
                  <w:tcW w:w="9571" w:type="dxa"/>
                  <w:hideMark/>
                </w:tcPr>
                <w:tbl>
                  <w:tblPr>
                    <w:tblpPr w:leftFromText="180" w:rightFromText="180" w:bottomFromText="200" w:vertAnchor="text" w:horzAnchor="margin" w:tblpY="-1130"/>
                    <w:tblW w:w="9072" w:type="dxa"/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D11F3" w:rsidRPr="00DD11F3">
                    <w:tc>
                      <w:tcPr>
                        <w:tcW w:w="9072" w:type="dxa"/>
                        <w:hideMark/>
                      </w:tcPr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709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lastRenderedPageBreak/>
                          <w:t xml:space="preserve">В соответствии с планом мероприятий МБОУ Мечетинской СОШ по противодействию коррупции на 2022 год, </w:t>
                        </w:r>
                        <w:proofErr w:type="gramStart"/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утвержденного</w:t>
                        </w:r>
                        <w:proofErr w:type="gramEnd"/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приказом школы  от 10.01.2022 № 25, проведен анализ работы школы  по противодействию коррупции за  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2022 год по основным направлениям.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suppressAutoHyphens/>
                          <w:autoSpaceDE/>
                          <w:autoSpaceDN/>
                          <w:snapToGrid w:val="0"/>
                          <w:jc w:val="both"/>
                          <w:rPr>
                            <w:rFonts w:eastAsia="Arial Unicode MS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 к</w:t>
                        </w:r>
                        <w:r w:rsidRPr="00DD11F3">
                          <w:rPr>
                            <w:rFonts w:eastAsia="Arial Unicode MS"/>
                            <w:sz w:val="24"/>
                            <w:szCs w:val="24"/>
                          </w:rPr>
                          <w:t>онтроль соблюдения требований к служебному поведению педагогических работников и урегулированию конфликта интересов;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- д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оведение до сведения родителей (законных представителей) отчетов об исп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ользовании внебюджетных средств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-  организация работы телефона «горячей линии» по противодействию коррупции;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proofErr w:type="gramStart"/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 размещение в доступном для родителей (законных представителей) месте полной и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средств;</w:t>
                        </w:r>
                        <w:proofErr w:type="gramEnd"/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создание условий для эффективного оказания платных образовательных услуг;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разработка мер по совершенствованию работы по профилактике коррупционных правонарушений.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   В течение 2023-2024 учебного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года сообщений о случаях коррупционных или иных правонарушений со стороны работников школы не поступало.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color w:val="000000"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. Внедрение антикоррупционных механизмов в рамках кадровой политики.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Материалов (информации) от правоохранительных органов, судебных или иных государственных органов, иных организаций, отдельных граждан о нарушении требований к служебному поведению работников школы в отчетный период не поступало.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На заседании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Педагогического </w:t>
                        </w: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совета рассматривались вопросы о совершенствовании правового регулирования и организационного обеспечения деятельности школы по противодействию коррупции. Заместитель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директора по УВР Иванова Е.И. </w:t>
                        </w: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выступила с докладом по теме: «Требования законодательства России по антикоррупционному поведению служащих системы образования РФ».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В школе  ведется систематическая работа с  нормативно-правовыми документами антикоррупционной направленности федерального, регионального, муниципального уровней, разрабатываются локальные нормативные документы.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 w:rsidRPr="00DD11F3"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. Реализация мер по противодействию коррупции в сфере предоставления муниципальных услуг: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прием заявлений и зачисление учащихся в школу;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предоставление информации об организации общедоступного и бесплатного начального общего, основного общего и среднего общего образования;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предоставление информации об образовательных программах и учебных планах, рабочих программах учебных курсов, предметов,  календарного учебного графика;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предоставление информации о текущей успеваемости учащихся, ведение электронных журналов;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психолого-педагогическое сопровождение учащихся с ОВЗ и инвалидностью  с целью своевременного выявления недостатков в психическом, речевом развитии и отклонений в поведении детей;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организация индивидуального обучения на дому детей с ОВЗ и инвалидов.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851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В рамках реализации муниципального задания осуществляются образовательные услуги по предоставлению: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709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общедоступного и бесплатного начального общего, основного общего и среднего общего образования;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709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- программ дополнительного образования детей, в том числе, в рамках внеурочной деятельности в 1-11-х классах в соответствии с ФГОС.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4</w:t>
                        </w:r>
                        <w:r w:rsidRPr="00DD11F3">
                          <w:rPr>
                            <w:b/>
                            <w:color w:val="000000"/>
                            <w:spacing w:val="-2"/>
                            <w:sz w:val="24"/>
                            <w:szCs w:val="24"/>
                          </w:rPr>
                          <w:t>. Мероприятия, направленные на обеспечение информационной безопасности, законности при проведении ГИА.</w:t>
                        </w:r>
                      </w:p>
                      <w:p w:rsidR="00DD11F3" w:rsidRPr="00DD11F3" w:rsidRDefault="00DD11F3" w:rsidP="00AC1C41">
                        <w:pPr>
                          <w:widowControl/>
                          <w:autoSpaceDE/>
                          <w:autoSpaceDN/>
                          <w:ind w:firstLine="709"/>
                          <w:jc w:val="both"/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Ежегодно школа является ППЭ в рамках государ</w:t>
                        </w:r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ственной итоговой аттестации (ЕГЭ</w:t>
                        </w: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) выпускников </w:t>
                        </w:r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школ</w:t>
                        </w: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с привлечением   общественных наблюдателей. Общественные наблюдатели аккредито</w:t>
                        </w:r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ваны  </w:t>
                        </w:r>
                        <w:proofErr w:type="spellStart"/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Минобразованием</w:t>
                        </w:r>
                        <w:proofErr w:type="spellEnd"/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Курской</w:t>
                        </w:r>
                        <w:r w:rsidRPr="00DD11F3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области.</w:t>
                        </w:r>
                      </w:p>
                      <w:p w:rsidR="00DD11F3" w:rsidRPr="00DD11F3" w:rsidRDefault="00DD11F3" w:rsidP="00AC1C41">
                        <w:pPr>
                          <w:tabs>
                            <w:tab w:val="left" w:pos="1082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lastRenderedPageBreak/>
                          <w:t>В целях соблюдения информационной безопасности и законности все аудитории, в которых непосредственно проводится экзамен</w:t>
                        </w:r>
                        <w:r w:rsid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>,</w:t>
                        </w:r>
                        <w:r w:rsidRPr="00AC1C41">
                          <w:rPr>
                            <w:color w:val="000000"/>
                            <w:spacing w:val="-2"/>
                            <w:sz w:val="24"/>
                            <w:szCs w:val="24"/>
                          </w:rPr>
                          <w:t xml:space="preserve"> оборудованы стационарным видеонаблюдением, школа снабжена подавителями сотовой связи.  </w:t>
                        </w:r>
                        <w:r w:rsidR="00AC1C41" w:rsidRPr="00AC1C41">
                          <w:rPr>
                            <w:sz w:val="24"/>
                            <w:szCs w:val="24"/>
                          </w:rPr>
                          <w:t xml:space="preserve"> Организованно информирование участников ГИА и их родителей (законных представителей), обеспечено ознакомление участников ГИА с полученными ими </w:t>
                        </w:r>
                        <w:r w:rsidR="00AC1C41" w:rsidRPr="00AC1C41">
                          <w:rPr>
                            <w:spacing w:val="-2"/>
                            <w:sz w:val="24"/>
                            <w:szCs w:val="24"/>
                          </w:rPr>
                          <w:t>результатами.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           </w:t>
                        </w: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. Реализация мероприятий, направленных на запрещение неправомерных сборов денежных средств.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За 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2023-2024 год не поступало 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обращений по фактам: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неправомерных сборов денежных средств с обучающихся и их родителей (законных представителей);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принуждения со стороны работников школы к внесению благотворительных средств и сбора наличных средств.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В связи с этим служебных расследований в отношении работников школы не проводилось.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 xml:space="preserve">           6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Предоставление дополнительных платных образовательных услуг.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Оказание платных дополнительных образовательных услуг  по дополнительным образовательным программам, не предусмотренным основной образовательной программой, осуществляется только на договорной основе.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Информирование родителей (законных представителей осуществляется через  информационный стенд и сайт школы):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о наличии дополнительных платных образовательных услуг (перечень);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о тарифах на дополнительные платные образовательные услуги;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о порядке осуществления оплаты за дополнительные платные образовательные услуги;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- об  использовании поступивших внебюджетных средств.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. Формирование гражданского антикоррупционного сознания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Реализация данного направления осуществляется чере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з включение в учебные планы 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11 классов учебного предмета «Право», элементы антикоррупционного образования  в наиболее значимых социальных дисциплинах: обществознании, истории; участие старшеклассников  в различных конкурсах, акциях, конференциях, проведение Дня правовой помощи детям.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В общедоступных местах и на сайте школы систематически размещается информация для родителей и обучающихся о правилах приема в школу, адреса и телефоны администрации школы и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 комитета образования и науки Курской области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, куда могут обратиться граждане в случае проявления коррупционных действий: фактов вымогательства, взяточничества, иных проявлений коррупции по внесению денежных средств.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Кроме того, в ежегодных отчетах 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на заседаниях Родительского комитета школы 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директора школы размещается информация о расходовании бюджетных и внебюджетных средств, проводятся общешкольные и классные родительские собрания на тему «Закон и ответственность», «Предупредить – значит спасти». Внимание родителей систематически обращается к статье 44 ФЗ-273 «Права, обязанности и ответственность в сфере образования родителей (законных представителей) несовершеннолетних обучающихся».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В программах воспитания классных руководителей 1-11-х классов важное место занимает правовое направление. В рамках данного направления проводятся классные часы и беседы по темам: «Азбука прав и обязанностей», «Я и закон», </w:t>
                        </w:r>
                        <w:r w:rsidR="00137F9D">
                          <w:rPr>
                            <w:rFonts w:eastAsia="Calibri"/>
                            <w:sz w:val="24"/>
                            <w:szCs w:val="24"/>
                          </w:rPr>
                          <w:t>«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День прав человека</w:t>
                        </w:r>
                        <w:r w:rsidR="00137F9D">
                          <w:rPr>
                            <w:rFonts w:eastAsia="Calibri"/>
                            <w:sz w:val="24"/>
                            <w:szCs w:val="24"/>
                          </w:rPr>
                          <w:t>»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, «Это должен знать каждый», «Нормы поведения» и другие.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Ежегодно школьники принимают участие в школьном и муниципальном этапе всероссийской олимпиады школ</w:t>
                        </w:r>
                        <w:r>
                          <w:rPr>
                            <w:rFonts w:eastAsia="Calibri"/>
                            <w:sz w:val="24"/>
                            <w:szCs w:val="24"/>
                          </w:rPr>
                          <w:t>ьников по обществознанию, праву</w:t>
                        </w: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426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>В рамках Международного дня борьбы с коррупцией 9 декабря в школе проведен ряд мероприятий по данной тематике.</w:t>
                        </w:r>
                      </w:p>
                      <w:p w:rsidR="00DD11F3" w:rsidRPr="00DD11F3" w:rsidRDefault="00AC1C41" w:rsidP="00DD11F3">
                        <w:pPr>
                          <w:widowControl/>
                          <w:autoSpaceDE/>
                          <w:autoSpaceDN/>
                          <w:jc w:val="both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lastRenderedPageBreak/>
                          <w:t xml:space="preserve"> 8</w:t>
                        </w:r>
                        <w:r w:rsidR="00DD11F3" w:rsidRPr="00DD11F3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t>. Обеспечение работы телефона «горячей линии» по противодействию коррупции.</w:t>
                        </w:r>
                      </w:p>
                      <w:p w:rsidR="00DD11F3" w:rsidRPr="00DD11F3" w:rsidRDefault="00DD11F3" w:rsidP="00DD11F3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В школе организована работа телефона «горячей линии» по противодействию коррупции. </w:t>
                        </w:r>
                      </w:p>
                      <w:p w:rsidR="00DD11F3" w:rsidRPr="00DD11F3" w:rsidRDefault="00DD11F3" w:rsidP="00AC1C41">
                        <w:pPr>
                          <w:widowControl/>
                          <w:autoSpaceDE/>
                          <w:autoSpaceDN/>
                          <w:ind w:firstLine="567"/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DD11F3">
                          <w:rPr>
                            <w:rFonts w:eastAsia="Calibri"/>
                            <w:sz w:val="24"/>
                            <w:szCs w:val="24"/>
                          </w:rPr>
                          <w:t xml:space="preserve">Звонков о проявлении коррупционных действий не поступало.   </w:t>
                        </w:r>
                      </w:p>
                    </w:tc>
                  </w:tr>
                </w:tbl>
                <w:p w:rsidR="00DD11F3" w:rsidRPr="00DD11F3" w:rsidRDefault="00DD11F3" w:rsidP="00DD11F3">
                  <w:pPr>
                    <w:widowControl/>
                    <w:autoSpaceDE/>
                    <w:autoSpaceDN/>
                    <w:ind w:firstLine="709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DD11F3" w:rsidRPr="00DD11F3" w:rsidRDefault="00DD11F3" w:rsidP="00DD11F3">
            <w:pPr>
              <w:widowControl/>
              <w:autoSpaceDE/>
              <w:autoSpaceDN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073472" w:rsidRPr="00AC1C41" w:rsidRDefault="00073472" w:rsidP="00AC1C41">
      <w:pPr>
        <w:pStyle w:val="a3"/>
        <w:ind w:left="0" w:right="142" w:firstLine="0"/>
        <w:rPr>
          <w:sz w:val="24"/>
          <w:szCs w:val="24"/>
        </w:rPr>
      </w:pPr>
    </w:p>
    <w:p w:rsidR="00073472" w:rsidRDefault="00073472">
      <w:pPr>
        <w:pStyle w:val="a3"/>
        <w:ind w:left="0" w:firstLine="0"/>
        <w:jc w:val="left"/>
        <w:rPr>
          <w:sz w:val="20"/>
        </w:rPr>
      </w:pPr>
    </w:p>
    <w:p w:rsidR="00073472" w:rsidRDefault="00073472">
      <w:pPr>
        <w:pStyle w:val="a3"/>
        <w:spacing w:before="27"/>
        <w:ind w:left="0" w:firstLine="0"/>
        <w:jc w:val="left"/>
        <w:rPr>
          <w:sz w:val="20"/>
        </w:rPr>
      </w:pPr>
    </w:p>
    <w:p w:rsidR="009123BD" w:rsidRDefault="009123BD"/>
    <w:sectPr w:rsidR="009123BD" w:rsidSect="00AC1C41">
      <w:pgSz w:w="11910" w:h="16840"/>
      <w:pgMar w:top="1134" w:right="697" w:bottom="1134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3698"/>
    <w:multiLevelType w:val="hybridMultilevel"/>
    <w:tmpl w:val="6D44217A"/>
    <w:lvl w:ilvl="0" w:tplc="AF7839DA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E41338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2" w:tplc="B4EA2D36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3" w:tplc="D322414C">
      <w:numFmt w:val="bullet"/>
      <w:lvlText w:val="•"/>
      <w:lvlJc w:val="left"/>
      <w:pPr>
        <w:ind w:left="2971" w:hanging="284"/>
      </w:pPr>
      <w:rPr>
        <w:rFonts w:hint="default"/>
        <w:lang w:val="ru-RU" w:eastAsia="en-US" w:bidi="ar-SA"/>
      </w:rPr>
    </w:lvl>
    <w:lvl w:ilvl="4" w:tplc="8CE23066"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  <w:lvl w:ilvl="5" w:tplc="241E05D4">
      <w:numFmt w:val="bullet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6" w:tplc="03867FD8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7" w:tplc="FEBC3614">
      <w:numFmt w:val="bullet"/>
      <w:lvlText w:val="•"/>
      <w:lvlJc w:val="left"/>
      <w:pPr>
        <w:ind w:left="6772" w:hanging="284"/>
      </w:pPr>
      <w:rPr>
        <w:rFonts w:hint="default"/>
        <w:lang w:val="ru-RU" w:eastAsia="en-US" w:bidi="ar-SA"/>
      </w:rPr>
    </w:lvl>
    <w:lvl w:ilvl="8" w:tplc="E8D00628">
      <w:numFmt w:val="bullet"/>
      <w:lvlText w:val="•"/>
      <w:lvlJc w:val="left"/>
      <w:pPr>
        <w:ind w:left="7723" w:hanging="284"/>
      </w:pPr>
      <w:rPr>
        <w:rFonts w:hint="default"/>
        <w:lang w:val="ru-RU" w:eastAsia="en-US" w:bidi="ar-SA"/>
      </w:rPr>
    </w:lvl>
  </w:abstractNum>
  <w:abstractNum w:abstractNumId="1">
    <w:nsid w:val="5FA04147"/>
    <w:multiLevelType w:val="hybridMultilevel"/>
    <w:tmpl w:val="28E2D72C"/>
    <w:lvl w:ilvl="0" w:tplc="3CB8AB7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88B17A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1BB07CBE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E78457DC">
      <w:numFmt w:val="bullet"/>
      <w:lvlText w:val="•"/>
      <w:lvlJc w:val="left"/>
      <w:pPr>
        <w:ind w:left="2971" w:hanging="164"/>
      </w:pPr>
      <w:rPr>
        <w:rFonts w:hint="default"/>
        <w:lang w:val="ru-RU" w:eastAsia="en-US" w:bidi="ar-SA"/>
      </w:rPr>
    </w:lvl>
    <w:lvl w:ilvl="4" w:tplc="2076D9B4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5" w:tplc="5A305FB8">
      <w:numFmt w:val="bullet"/>
      <w:lvlText w:val="•"/>
      <w:lvlJc w:val="left"/>
      <w:pPr>
        <w:ind w:left="4872" w:hanging="164"/>
      </w:pPr>
      <w:rPr>
        <w:rFonts w:hint="default"/>
        <w:lang w:val="ru-RU" w:eastAsia="en-US" w:bidi="ar-SA"/>
      </w:rPr>
    </w:lvl>
    <w:lvl w:ilvl="6" w:tplc="9FB2FB22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7" w:tplc="FBD83BEA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8" w:tplc="0CACA03C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3472"/>
    <w:rsid w:val="00073472"/>
    <w:rsid w:val="00137F9D"/>
    <w:rsid w:val="004258CF"/>
    <w:rsid w:val="009123BD"/>
    <w:rsid w:val="00AC1C41"/>
    <w:rsid w:val="00D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AC1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AC1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C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admin_4</cp:lastModifiedBy>
  <cp:revision>3</cp:revision>
  <cp:lastPrinted>2024-06-14T09:26:00Z</cp:lastPrinted>
  <dcterms:created xsi:type="dcterms:W3CDTF">2024-06-14T09:36:00Z</dcterms:created>
  <dcterms:modified xsi:type="dcterms:W3CDTF">2024-06-17T06:40:00Z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www.ilovepdf.com</vt:lpwstr>
  </property>
</Properties>
</file>