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47" w:rsidRPr="006B0F47" w:rsidRDefault="006B0F47" w:rsidP="006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0F47">
        <w:rPr>
          <w:rFonts w:ascii="Times New Roman" w:eastAsia="Times New Roman" w:hAnsi="Times New Roman" w:cs="Times New Roman"/>
          <w:b/>
          <w:sz w:val="24"/>
          <w:lang w:eastAsia="ru-RU"/>
        </w:rPr>
        <w:t>Комитет образования города Курска</w:t>
      </w:r>
    </w:p>
    <w:p w:rsidR="006B0F47" w:rsidRPr="006B0F47" w:rsidRDefault="006B0F47" w:rsidP="006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0F47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6B0F47" w:rsidRPr="006B0F47" w:rsidRDefault="006B0F47" w:rsidP="006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B0F4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B0F4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«Средняя общеобразовательная школа </w:t>
      </w:r>
      <w:r w:rsidRPr="006B0F47">
        <w:rPr>
          <w:rFonts w:ascii="Segoe UI Symbol" w:eastAsia="Segoe UI Symbol" w:hAnsi="Segoe UI Symbol" w:cs="Segoe UI Symbol"/>
          <w:b/>
          <w:sz w:val="24"/>
          <w:lang w:eastAsia="ru-RU"/>
        </w:rPr>
        <w:t>№</w:t>
      </w:r>
      <w:r w:rsidRPr="006B0F4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1»</w:t>
      </w:r>
    </w:p>
    <w:p w:rsidR="006B0F47" w:rsidRPr="00F035F6" w:rsidRDefault="006B0F47" w:rsidP="006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B0F47">
        <w:rPr>
          <w:rFonts w:ascii="Times New Roman" w:eastAsia="Times New Roman" w:hAnsi="Times New Roman" w:cs="Times New Roman"/>
          <w:sz w:val="24"/>
          <w:lang w:eastAsia="ru-RU"/>
        </w:rPr>
        <w:t>305007 г. Курск, ул. Конорева</w:t>
      </w:r>
      <w:r w:rsidRPr="00F035F6">
        <w:rPr>
          <w:rFonts w:ascii="Times New Roman" w:eastAsia="Times New Roman" w:hAnsi="Times New Roman" w:cs="Times New Roman"/>
          <w:sz w:val="24"/>
          <w:lang w:eastAsia="ru-RU"/>
        </w:rPr>
        <w:t xml:space="preserve">, 8. </w:t>
      </w:r>
      <w:r w:rsidRPr="006B0F47">
        <w:rPr>
          <w:rFonts w:ascii="Times New Roman" w:eastAsia="Times New Roman" w:hAnsi="Times New Roman" w:cs="Times New Roman"/>
          <w:sz w:val="24"/>
          <w:lang w:eastAsia="ru-RU"/>
        </w:rPr>
        <w:t>т</w:t>
      </w:r>
      <w:r w:rsidRPr="00F035F6">
        <w:rPr>
          <w:rFonts w:ascii="Times New Roman" w:eastAsia="Times New Roman" w:hAnsi="Times New Roman" w:cs="Times New Roman"/>
          <w:sz w:val="24"/>
          <w:lang w:eastAsia="ru-RU"/>
        </w:rPr>
        <w:t>. (</w:t>
      </w:r>
      <w:r w:rsidRPr="006B0F47">
        <w:rPr>
          <w:rFonts w:ascii="Times New Roman" w:eastAsia="Times New Roman" w:hAnsi="Times New Roman" w:cs="Times New Roman"/>
          <w:sz w:val="24"/>
          <w:lang w:eastAsia="ru-RU"/>
        </w:rPr>
        <w:t>факс</w:t>
      </w:r>
      <w:r w:rsidRPr="00F035F6">
        <w:rPr>
          <w:rFonts w:ascii="Times New Roman" w:eastAsia="Times New Roman" w:hAnsi="Times New Roman" w:cs="Times New Roman"/>
          <w:sz w:val="24"/>
          <w:lang w:eastAsia="ru-RU"/>
        </w:rPr>
        <w:t>) 35-06-69, 35-07-15</w:t>
      </w:r>
    </w:p>
    <w:p w:rsidR="006B0F47" w:rsidRPr="00C90683" w:rsidRDefault="006B0F47" w:rsidP="006B0F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6B0F47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Pr="00C90683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6B0F47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proofErr w:type="gramEnd"/>
      <w:r w:rsidRPr="00C90683">
        <w:rPr>
          <w:rFonts w:ascii="Times New Roman" w:eastAsia="Times New Roman" w:hAnsi="Times New Roman" w:cs="Times New Roman"/>
          <w:sz w:val="24"/>
          <w:lang w:eastAsia="ru-RU"/>
        </w:rPr>
        <w:t xml:space="preserve">:  </w:t>
      </w:r>
      <w:proofErr w:type="spellStart"/>
      <w:r w:rsidRPr="006B0F47">
        <w:rPr>
          <w:rFonts w:ascii="Times New Roman" w:eastAsia="Times New Roman" w:hAnsi="Times New Roman" w:cs="Times New Roman"/>
          <w:sz w:val="24"/>
          <w:lang w:val="en-US" w:eastAsia="ru-RU"/>
        </w:rPr>
        <w:t>kurskschool</w:t>
      </w:r>
      <w:proofErr w:type="spellEnd"/>
      <w:r w:rsidRPr="00C90683">
        <w:rPr>
          <w:rFonts w:ascii="Times New Roman" w:eastAsia="Times New Roman" w:hAnsi="Times New Roman" w:cs="Times New Roman"/>
          <w:sz w:val="24"/>
          <w:lang w:eastAsia="ru-RU"/>
        </w:rPr>
        <w:t xml:space="preserve">1@ </w:t>
      </w:r>
      <w:r w:rsidRPr="006B0F47"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r w:rsidRPr="00C90683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spellStart"/>
      <w:r w:rsidRPr="006B0F47"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proofErr w:type="spellEnd"/>
    </w:p>
    <w:p w:rsidR="006B0F47" w:rsidRPr="00C90683" w:rsidRDefault="006B0F47" w:rsidP="006B0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F47" w:rsidRPr="00C90683" w:rsidRDefault="006B0F47" w:rsidP="006B0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r w:rsidRPr="00C9068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№_____</w:t>
      </w:r>
    </w:p>
    <w:p w:rsidR="006B0F47" w:rsidRPr="006B0F47" w:rsidRDefault="006B0F47" w:rsidP="006B0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4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«___»__________2022г.</w:t>
      </w:r>
    </w:p>
    <w:p w:rsidR="006A4C04" w:rsidRPr="00CC57DD" w:rsidRDefault="006A4C04" w:rsidP="001F271B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2972" w:rsidRDefault="007767F2" w:rsidP="007767F2">
      <w:pPr>
        <w:pStyle w:val="a7"/>
        <w:spacing w:before="9"/>
        <w:ind w:hanging="567"/>
        <w:jc w:val="center"/>
        <w:rPr>
          <w:sz w:val="22"/>
          <w:szCs w:val="22"/>
        </w:rPr>
      </w:pPr>
      <w:r w:rsidRPr="00332972">
        <w:rPr>
          <w:sz w:val="22"/>
          <w:szCs w:val="22"/>
        </w:rPr>
        <w:t>Информационно - аналитический отчет по функционированию</w:t>
      </w:r>
      <w:r w:rsidR="00A51DA5" w:rsidRPr="00332972">
        <w:rPr>
          <w:sz w:val="22"/>
          <w:szCs w:val="22"/>
        </w:rPr>
        <w:t xml:space="preserve"> «Цифровой образовательной среды» </w:t>
      </w:r>
    </w:p>
    <w:p w:rsidR="00A51DA5" w:rsidRPr="00332972" w:rsidRDefault="00D06595" w:rsidP="007767F2">
      <w:pPr>
        <w:pStyle w:val="a7"/>
        <w:spacing w:before="9"/>
        <w:ind w:hanging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="002B7F24" w:rsidRPr="00332972">
        <w:rPr>
          <w:sz w:val="22"/>
          <w:szCs w:val="22"/>
        </w:rPr>
        <w:t xml:space="preserve"> 2022</w:t>
      </w:r>
      <w:r w:rsidR="00332972">
        <w:rPr>
          <w:sz w:val="22"/>
          <w:szCs w:val="22"/>
        </w:rPr>
        <w:t xml:space="preserve"> г. в</w:t>
      </w:r>
    </w:p>
    <w:p w:rsidR="00A51DA5" w:rsidRPr="00332972" w:rsidRDefault="008B5961" w:rsidP="007767F2">
      <w:pPr>
        <w:pStyle w:val="a7"/>
        <w:spacing w:before="7"/>
        <w:ind w:hanging="567"/>
        <w:jc w:val="center"/>
        <w:rPr>
          <w:sz w:val="22"/>
          <w:szCs w:val="22"/>
        </w:rPr>
      </w:pPr>
      <w:r w:rsidRPr="00332972">
        <w:rPr>
          <w:sz w:val="22"/>
          <w:szCs w:val="22"/>
        </w:rPr>
        <w:t>МБОУ «Средняя общеобразовательная школа №1»</w:t>
      </w:r>
    </w:p>
    <w:p w:rsidR="00A51DA5" w:rsidRPr="00332972" w:rsidRDefault="006B0F47" w:rsidP="00332972">
      <w:pPr>
        <w:spacing w:before="93"/>
        <w:ind w:left="2410" w:right="3303"/>
        <w:jc w:val="center"/>
        <w:rPr>
          <w:rFonts w:ascii="Times New Roman" w:hAnsi="Times New Roman" w:cs="Times New Roman"/>
        </w:rPr>
      </w:pPr>
      <w:r w:rsidRPr="0033297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F93C2A" wp14:editId="7385D0E0">
                <wp:simplePos x="0" y="0"/>
                <wp:positionH relativeFrom="page">
                  <wp:posOffset>1098550</wp:posOffset>
                </wp:positionH>
                <wp:positionV relativeFrom="paragraph">
                  <wp:posOffset>24130</wp:posOffset>
                </wp:positionV>
                <wp:extent cx="5511800" cy="1270"/>
                <wp:effectExtent l="0" t="0" r="1270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359 4359"/>
                            <a:gd name="T1" fmla="*/ T0 w 8680"/>
                            <a:gd name="T2" fmla="+- 0 13038 435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6.5pt;margin-top:1.9pt;width:4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" path="m,l8679,e" filled="f" strokeweight=".19811mm">
                <v:path arrowok="t" o:connecttype="custom" o:connectlocs="0,0;5511165,0" o:connectangles="0,0"/>
                <w10:wrap type="topAndBottom" anchorx="page"/>
              </v:shape>
            </w:pict>
          </mc:Fallback>
        </mc:AlternateContent>
      </w:r>
      <w:r w:rsidR="00A51DA5" w:rsidRPr="00332972">
        <w:rPr>
          <w:rFonts w:ascii="Times New Roman" w:hAnsi="Times New Roman" w:cs="Times New Roman"/>
        </w:rPr>
        <w:t>(наименование</w:t>
      </w:r>
      <w:r w:rsidR="00277BF5" w:rsidRPr="00332972">
        <w:rPr>
          <w:rFonts w:ascii="Times New Roman" w:hAnsi="Times New Roman" w:cs="Times New Roman"/>
        </w:rPr>
        <w:t xml:space="preserve"> </w:t>
      </w:r>
      <w:r w:rsidR="00332972">
        <w:rPr>
          <w:rFonts w:ascii="Times New Roman" w:hAnsi="Times New Roman" w:cs="Times New Roman"/>
        </w:rPr>
        <w:t xml:space="preserve">образовательного </w:t>
      </w:r>
      <w:r w:rsidR="00A51DA5" w:rsidRPr="00332972">
        <w:rPr>
          <w:rFonts w:ascii="Times New Roman" w:hAnsi="Times New Roman" w:cs="Times New Roman"/>
        </w:rPr>
        <w:t>учреждения)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7"/>
        <w:gridCol w:w="7010"/>
      </w:tblGrid>
      <w:tr w:rsidR="00A511BB" w:rsidRPr="00C90683" w:rsidTr="004E4241">
        <w:tc>
          <w:tcPr>
            <w:tcW w:w="532" w:type="dxa"/>
          </w:tcPr>
          <w:p w:rsidR="00A511BB" w:rsidRPr="00C90683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4" w:type="dxa"/>
          </w:tcPr>
          <w:p w:rsidR="00A511BB" w:rsidRPr="00C90683" w:rsidRDefault="00230197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1" w:type="dxa"/>
          </w:tcPr>
          <w:p w:rsidR="00A511BB" w:rsidRPr="00C90683" w:rsidRDefault="007767F2" w:rsidP="006C18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A511BB" w:rsidRPr="00C90683" w:rsidTr="004E4241">
        <w:tc>
          <w:tcPr>
            <w:tcW w:w="532" w:type="dxa"/>
          </w:tcPr>
          <w:p w:rsidR="00A511BB" w:rsidRPr="00C90683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A511BB" w:rsidRPr="00C90683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использования оборудования в рамках внедрения целевой модели цифровой образовательной среды</w:t>
            </w:r>
          </w:p>
        </w:tc>
        <w:tc>
          <w:tcPr>
            <w:tcW w:w="7071" w:type="dxa"/>
          </w:tcPr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образовательный процесс организован с использованием оборудования и ресурсов ЦОС для электронного обучения с применением дистанционных образовательных технологий.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более эффективного использования оборудования в рамках ЦОС, школа заключила договор с Ростелеком к высокоскоростному доступу к информационно-телекоммуникационной сети «Интернет» со скоростью не менее 100 Мб/с. Расширены возможности локальной вычислительной сети за счет включения дополнительных точек доступа к беспроводной сети. 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Произошло обновление информационного наполнения и функциональных возможностей, открытых и общедоступных информационных ресурсов, и официального сайта школы. Создана система получения репрезентативных данных, обратной связи от родителей (законных представителей) обучающихся, посредством сайта школы, групп, сформированных в социальных сетях, и переписки через </w:t>
            </w:r>
            <w:proofErr w:type="spellStart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Одним из </w:t>
            </w:r>
            <w:proofErr w:type="gramStart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элементов процесса цифровой трансформации, описывающих деятельность школы в порядке первоочередности внедрения цифровых технологий является</w:t>
            </w:r>
            <w:proofErr w:type="gramEnd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цифровых технологий для решения задач управления. К этому элементу относятся аспекты, касающиеся внедрения цифровых платформ и решений для задач управления школой. В школе работает мониторинговая группа педагогов и администрации. Анализ и мониторинг образовательной деятельности осуществляется с использованием компьютерных технологий. Мониторинг учебной деятельности проводится на основе электронного журнала, офисных приложений и специальных программ.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своей деятельности педагоги школы  используют цифровые образовательные ресурсы</w:t>
            </w:r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упрощение процессов планирования и подготовки к урокам, 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 интерактивных </w:t>
            </w:r>
            <w:proofErr w:type="spellStart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</w:t>
            </w:r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верифицированного образовательного контента, 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собстве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материалов</w:t>
            </w:r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в учебный процесс цифровых домашних заданий 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полу/автоматической</w:t>
            </w:r>
            <w:proofErr w:type="gramEnd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проверкой</w:t>
            </w:r>
            <w:r w:rsidRPr="00C906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33B6" w:rsidRPr="00C90683" w:rsidRDefault="003033B6" w:rsidP="003033B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 в образовательном процессе школы для 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анализа знаний и  оперативного контроля  </w:t>
            </w: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применением ЦОС используются образовательные платформы электронного и дистанционного обучения: </w:t>
            </w:r>
            <w:proofErr w:type="spellStart"/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hyperlink r:id="rId5" w:history="1">
              <w:r w:rsidRPr="00C906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</w:t>
              </w:r>
            </w:hyperlink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(https://uchi.ru/), онлайн школы (</w:t>
            </w:r>
            <w:hyperlink r:id="rId6" w:history="1">
              <w:r w:rsidRPr="00C906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https://foxford.ru/</w:t>
              </w:r>
            </w:hyperlink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Российская электронная школа </w:t>
            </w:r>
            <w:hyperlink r:id="rId7" w:history="1">
              <w:r w:rsidRPr="00C9068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B1FB4" w:rsidRPr="00C90683" w:rsidRDefault="003033B6" w:rsidP="003033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Ноутбуки ученика и интерактивные панели активно используются на уроках  и во время занятий внеурочной деятельностью, для взаимодействия педагогов с учениками, обучающимися на дому (уроки, консультации, аттестация обучающихся) и по индивидуальному учебному плану.</w:t>
            </w:r>
          </w:p>
        </w:tc>
      </w:tr>
      <w:tr w:rsidR="00A511BB" w:rsidRPr="00C90683" w:rsidTr="004E4241">
        <w:tc>
          <w:tcPr>
            <w:tcW w:w="532" w:type="dxa"/>
          </w:tcPr>
          <w:p w:rsidR="00A511BB" w:rsidRPr="00C90683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4" w:type="dxa"/>
          </w:tcPr>
          <w:p w:rsidR="00A511BB" w:rsidRPr="00C90683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основных и дополнительных общеобразовательных программ</w:t>
            </w:r>
          </w:p>
        </w:tc>
        <w:tc>
          <w:tcPr>
            <w:tcW w:w="7071" w:type="dxa"/>
          </w:tcPr>
          <w:p w:rsidR="00C81989" w:rsidRPr="00C90683" w:rsidRDefault="008326A0" w:rsidP="00BF3C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 реализует основные образовательные программы начального</w:t>
            </w:r>
            <w:r w:rsidR="00277BF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образования, основного общего образования, среднего общего</w:t>
            </w:r>
            <w:r w:rsidR="00B96E00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адаптированные основные общеобразовательные программы</w:t>
            </w:r>
            <w:r w:rsidR="00B96E00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12E1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 образования для детей с ЗПР</w:t>
            </w:r>
            <w:r w:rsidR="00421C32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детей с РАС</w:t>
            </w: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дополнительные</w:t>
            </w:r>
            <w:r w:rsidR="00277BF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программы социально-гуманитарной, </w:t>
            </w:r>
            <w:proofErr w:type="gramStart"/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77BF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технической,</w:t>
            </w:r>
            <w:r w:rsidR="00277BF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художественной,</w:t>
            </w:r>
            <w:r w:rsidR="00277BF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физкультурно-спортивной,</w:t>
            </w:r>
            <w:r w:rsidR="00277BF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</w:t>
            </w:r>
            <w:r w:rsidR="0059384D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о-краеведческой направленностей</w:t>
            </w:r>
            <w:r w:rsidR="008759B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2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РДШ, Умелые ручки</w:t>
            </w:r>
            <w:bookmarkStart w:id="0" w:name="_GoBack"/>
            <w:bookmarkEnd w:id="0"/>
            <w:r w:rsidR="00BF3CF6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Шахматы в школе, </w:t>
            </w:r>
            <w:proofErr w:type="spellStart"/>
            <w:r w:rsidR="00BF3CF6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="00BF3CF6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Юнармейцы, Робототехника, Вектор добра, ЮИД, Финансовая грамотность, Поиск.</w:t>
            </w:r>
          </w:p>
          <w:p w:rsidR="00BF3CF6" w:rsidRPr="00C90683" w:rsidRDefault="004E4241" w:rsidP="00BF3C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</w:t>
            </w:r>
            <w:r w:rsidR="00B96E00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активно используются</w:t>
            </w:r>
            <w:r w:rsidR="00B96E00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и в программах внеурочной деятельности: Технология. Компьютерная графика и черчение, Финансовая грамотность, Изобразительное искусство. </w:t>
            </w:r>
          </w:p>
          <w:p w:rsidR="00A511BB" w:rsidRPr="00C90683" w:rsidRDefault="00BF3CF6" w:rsidP="00C81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школы д</w:t>
            </w:r>
            <w:r w:rsidR="008326A0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ействует</w:t>
            </w:r>
            <w:r w:rsidR="00277BF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A0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</w:t>
            </w:r>
            <w:r w:rsidR="00277BF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A0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и технической поддержки обучающихся и педагогов в</w:t>
            </w:r>
            <w:r w:rsidR="00277BF5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A0"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реализации целевой модели ЦОС.</w:t>
            </w:r>
          </w:p>
        </w:tc>
      </w:tr>
      <w:tr w:rsidR="00A511BB" w:rsidRPr="00C90683" w:rsidTr="009F7778">
        <w:trPr>
          <w:trHeight w:val="1136"/>
        </w:trPr>
        <w:tc>
          <w:tcPr>
            <w:tcW w:w="532" w:type="dxa"/>
          </w:tcPr>
          <w:p w:rsidR="00A511BB" w:rsidRPr="00C90683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A511BB" w:rsidRPr="00C90683" w:rsidRDefault="00A511BB" w:rsidP="00BF3CF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с указанием уровней (</w:t>
            </w:r>
            <w:proofErr w:type="gramStart"/>
            <w:r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proofErr w:type="gramEnd"/>
            <w:r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>, региональный, федеральный)</w:t>
            </w:r>
          </w:p>
        </w:tc>
        <w:tc>
          <w:tcPr>
            <w:tcW w:w="7071" w:type="dxa"/>
          </w:tcPr>
          <w:p w:rsidR="00DC0E81" w:rsidRPr="00C90683" w:rsidRDefault="006E7E0F" w:rsidP="00DC0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уровень:</w:t>
            </w:r>
          </w:p>
          <w:p w:rsidR="00A8584C" w:rsidRPr="00C90683" w:rsidRDefault="00A8584C" w:rsidP="00A85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уроке по устойчивому развитию на онлайн-платформе «Лифт в будущее».</w:t>
            </w:r>
          </w:p>
          <w:p w:rsidR="003209B4" w:rsidRPr="00C90683" w:rsidRDefault="003209B4" w:rsidP="00A858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Всероссийском уроке генетики.</w:t>
            </w:r>
          </w:p>
          <w:p w:rsidR="004870B7" w:rsidRPr="00C90683" w:rsidRDefault="004870B7" w:rsidP="00A85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Участие в уроках финансовой грамотности.</w:t>
            </w:r>
          </w:p>
          <w:p w:rsidR="00FE6FF1" w:rsidRPr="00C90683" w:rsidRDefault="00BF44E5" w:rsidP="00A858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r w:rsidR="00FE6FF1"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 Всероссийского конкурса креативных проектов и идей по развитию социальной инфраструктуры «</w:t>
            </w:r>
            <w:proofErr w:type="spellStart"/>
            <w:r w:rsidR="00FE6FF1"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Неотерра</w:t>
            </w:r>
            <w:proofErr w:type="spellEnd"/>
            <w:r w:rsidR="00FE6FF1"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победители конкурса.</w:t>
            </w:r>
          </w:p>
          <w:p w:rsidR="004870B7" w:rsidRPr="00C90683" w:rsidRDefault="004870B7" w:rsidP="0048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онлайн-уроков, направленных на раннюю профориентацию, демонстрация выпусков «Шоу профессий». </w:t>
            </w:r>
          </w:p>
          <w:p w:rsidR="009D30D9" w:rsidRPr="00C90683" w:rsidRDefault="00CA3E1E" w:rsidP="004870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586E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B586E" w:rsidRPr="00C9068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ах Цифры.</w:t>
            </w:r>
          </w:p>
          <w:p w:rsidR="00E36746" w:rsidRPr="00C90683" w:rsidRDefault="00E36746" w:rsidP="004870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химическом диктанте.</w:t>
            </w:r>
          </w:p>
          <w:p w:rsidR="00BF44E5" w:rsidRPr="00C90683" w:rsidRDefault="00BF44E5" w:rsidP="004870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Всероссийском конкурсе для педагогов «Учебный 2022 год с Марусей» организованным компанией VK совместно с образовательными платформами «</w:t>
            </w:r>
            <w:proofErr w:type="spellStart"/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«</w:t>
            </w:r>
            <w:proofErr w:type="spellStart"/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победители конкурса.</w:t>
            </w:r>
          </w:p>
          <w:p w:rsidR="00BF44E5" w:rsidRPr="00C90683" w:rsidRDefault="00BF44E5" w:rsidP="004870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Всероссийском Диктанте Победы.</w:t>
            </w:r>
          </w:p>
          <w:p w:rsidR="00A8584C" w:rsidRPr="00C90683" w:rsidRDefault="00D737B4" w:rsidP="00A85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Региональный уровень:</w:t>
            </w:r>
            <w:r w:rsidR="00A8584C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84C" w:rsidRPr="00C90683" w:rsidRDefault="00A8584C" w:rsidP="00A85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Участие в конкурсе туристических проектов «Моя малая Родина», конкурс проведен Воронежским государственным педагогическим университетом.</w:t>
            </w:r>
          </w:p>
          <w:p w:rsidR="00D737B4" w:rsidRPr="00C90683" w:rsidRDefault="00A8584C" w:rsidP="003513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Российской психолого-педагогической олимпиады школьников им. К.Д. Ушинского. </w:t>
            </w:r>
          </w:p>
          <w:p w:rsidR="006E7E0F" w:rsidRPr="00C90683" w:rsidRDefault="006E7E0F" w:rsidP="003513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EE5061" w:rsidRPr="00C90683" w:rsidRDefault="004870B7" w:rsidP="003513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9F7778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37F49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сетевого взаимодействия с </w:t>
            </w:r>
            <w:r w:rsidR="00CE72F2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координационным центром </w:t>
            </w:r>
            <w:r w:rsidR="00637F49" w:rsidRPr="00C90683">
              <w:rPr>
                <w:rFonts w:ascii="Times New Roman" w:hAnsi="Times New Roman" w:cs="Times New Roman"/>
                <w:sz w:val="24"/>
                <w:szCs w:val="24"/>
              </w:rPr>
              <w:t>МБОУ «Лицей №21»</w:t>
            </w:r>
            <w:r w:rsidR="009F7778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2F2" w:rsidRPr="00C90683">
              <w:rPr>
                <w:rFonts w:ascii="Times New Roman" w:hAnsi="Times New Roman" w:cs="Times New Roman"/>
                <w:sz w:val="24"/>
                <w:szCs w:val="24"/>
              </w:rPr>
              <w:t>онлайн -</w:t>
            </w:r>
            <w:r w:rsidR="00277BF5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2F2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занятия: </w:t>
            </w:r>
          </w:p>
          <w:p w:rsidR="003209B4" w:rsidRPr="00C90683" w:rsidRDefault="00A8584C" w:rsidP="00D7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патофизиологии в профессиональном становлении врача.</w:t>
            </w:r>
            <w:r w:rsidR="003209B4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9B4" w:rsidRPr="00C90683" w:rsidRDefault="003209B4" w:rsidP="00D7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очистить воду </w:t>
            </w:r>
            <w:proofErr w:type="gramStart"/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фармацевтического</w:t>
            </w:r>
            <w:proofErr w:type="gramEnd"/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биопредприятия</w:t>
            </w:r>
            <w:proofErr w:type="spellEnd"/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1BB" w:rsidRPr="00C90683" w:rsidRDefault="003209B4" w:rsidP="00D73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биологии </w:t>
            </w:r>
            <w:r w:rsidR="00D737B4"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A511BB" w:rsidRPr="00C90683" w:rsidTr="00D737B4">
        <w:tc>
          <w:tcPr>
            <w:tcW w:w="532" w:type="dxa"/>
          </w:tcPr>
          <w:p w:rsidR="00A511BB" w:rsidRPr="00C90683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</w:tcPr>
          <w:p w:rsidR="00A511BB" w:rsidRPr="00C90683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с указанием уровней (</w:t>
            </w:r>
            <w:proofErr w:type="gramStart"/>
            <w:r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proofErr w:type="gramEnd"/>
            <w:r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>, региональный, федеральный)</w:t>
            </w:r>
          </w:p>
        </w:tc>
        <w:tc>
          <w:tcPr>
            <w:tcW w:w="7071" w:type="dxa"/>
            <w:shd w:val="clear" w:color="auto" w:fill="FFFFFF" w:themeFill="background1"/>
          </w:tcPr>
          <w:p w:rsidR="00351388" w:rsidRPr="00C90683" w:rsidRDefault="00351388" w:rsidP="00330CF3">
            <w:pPr>
              <w:pStyle w:val="a9"/>
              <w:spacing w:before="0" w:beforeAutospacing="0" w:after="0" w:afterAutospacing="0"/>
              <w:jc w:val="both"/>
            </w:pPr>
            <w:r w:rsidRPr="00C90683">
              <w:t xml:space="preserve">С применением ноутбуков и интерактивных панелей для </w:t>
            </w:r>
            <w:proofErr w:type="spellStart"/>
            <w:r w:rsidRPr="00C90683">
              <w:t>обучающхся</w:t>
            </w:r>
            <w:proofErr w:type="spellEnd"/>
            <w:r w:rsidRPr="00C90683">
              <w:t xml:space="preserve"> выпускных классов были проведены онлайн-марафоны по профессиональной напр</w:t>
            </w:r>
            <w:r w:rsidR="00D737B4" w:rsidRPr="00C90683">
              <w:t>авленности факультетов КГУ, СХА, Курского филиала  Финансового универ</w:t>
            </w:r>
            <w:r w:rsidR="00E36746" w:rsidRPr="00C90683">
              <w:t>ситета, ЮЗГУ.</w:t>
            </w:r>
          </w:p>
          <w:p w:rsidR="00351388" w:rsidRPr="00C90683" w:rsidRDefault="00E36746" w:rsidP="00330CF3">
            <w:pPr>
              <w:pStyle w:val="a9"/>
              <w:spacing w:before="0" w:beforeAutospacing="0" w:after="0" w:afterAutospacing="0"/>
              <w:jc w:val="both"/>
            </w:pPr>
            <w:r w:rsidRPr="00C90683">
              <w:t>Проведены мероприятия</w:t>
            </w:r>
          </w:p>
          <w:p w:rsidR="00C81989" w:rsidRPr="00C90683" w:rsidRDefault="00A26521" w:rsidP="00330CF3">
            <w:pPr>
              <w:pStyle w:val="a9"/>
              <w:spacing w:before="0" w:beforeAutospacing="0" w:after="0" w:afterAutospacing="0"/>
              <w:jc w:val="both"/>
            </w:pPr>
            <w:hyperlink r:id="rId8" w:history="1">
              <w:r w:rsidR="00C81989" w:rsidRPr="00C90683">
                <w:rPr>
                  <w:rStyle w:val="a4"/>
                  <w:color w:val="auto"/>
                  <w:u w:val="none"/>
                </w:rPr>
                <w:t> </w:t>
              </w:r>
              <w:r w:rsidR="006E7E0F" w:rsidRPr="00C90683">
                <w:rPr>
                  <w:rStyle w:val="a4"/>
                  <w:color w:val="auto"/>
                  <w:u w:val="none"/>
                </w:rPr>
                <w:t>Муниципальный уровень</w:t>
              </w:r>
              <w:r w:rsidR="006E7E0F" w:rsidRPr="00C90683">
                <w:rPr>
                  <w:rStyle w:val="a4"/>
                  <w:color w:val="auto"/>
                  <w:u w:val="none"/>
                  <w:shd w:val="clear" w:color="auto" w:fill="FFFFFF" w:themeFill="background1"/>
                </w:rPr>
                <w:t>:</w:t>
              </w:r>
              <w:r w:rsidR="006E7E0F" w:rsidRPr="00C90683">
                <w:rPr>
                  <w:rStyle w:val="a4"/>
                  <w:color w:val="auto"/>
                  <w:u w:val="none"/>
                  <w:shd w:val="clear" w:color="auto" w:fill="000000" w:themeFill="text1"/>
                </w:rPr>
                <w:t xml:space="preserve"> </w:t>
              </w:r>
            </w:hyperlink>
          </w:p>
          <w:p w:rsidR="004870B7" w:rsidRPr="00C90683" w:rsidRDefault="00FE6FF1" w:rsidP="004870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Онлайн-экскурсия</w:t>
            </w:r>
            <w:r w:rsidR="00277BF5" w:rsidRPr="00C906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D21531" w:rsidRPr="00C906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совместно с Литературным музеем-филиал</w:t>
            </w:r>
            <w:r w:rsidR="0061366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ом</w:t>
            </w:r>
            <w:r w:rsidR="00D21531" w:rsidRPr="00C906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ОБУК «Курский областной краеведческий музей», </w:t>
            </w:r>
            <w:proofErr w:type="gramStart"/>
            <w:r w:rsidR="00D21531" w:rsidRPr="00C906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посвященной</w:t>
            </w:r>
            <w:proofErr w:type="gramEnd"/>
            <w:r w:rsidR="00D21531" w:rsidRPr="00C906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творчеству </w:t>
            </w:r>
            <w:proofErr w:type="spellStart"/>
            <w:r w:rsidR="00D21531" w:rsidRPr="00C906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А.Фета</w:t>
            </w:r>
            <w:proofErr w:type="spellEnd"/>
            <w:r w:rsidR="00D21531" w:rsidRPr="00C906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4870B7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0B7" w:rsidRPr="00C90683" w:rsidRDefault="00FE6FF1" w:rsidP="004870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</w:t>
            </w:r>
            <w:r w:rsidR="004870B7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«Петр </w:t>
            </w:r>
            <w:r w:rsidR="004870B7" w:rsidRPr="00C9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870B7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» совместно </w:t>
            </w:r>
            <w:r w:rsidR="00CA3E1E" w:rsidRPr="00C906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ОБУК «Курский областной краеведческий музей».</w:t>
            </w:r>
          </w:p>
          <w:p w:rsidR="00A511BB" w:rsidRPr="00C90683" w:rsidRDefault="00FE6FF1" w:rsidP="00C81989">
            <w:pPr>
              <w:pStyle w:val="a9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90683">
              <w:rPr>
                <w:rStyle w:val="a4"/>
                <w:color w:val="auto"/>
                <w:u w:val="none"/>
              </w:rPr>
              <w:t>К</w:t>
            </w:r>
            <w:r w:rsidR="00CA3E1E" w:rsidRPr="00C90683">
              <w:rPr>
                <w:color w:val="000000"/>
                <w:shd w:val="clear" w:color="auto" w:fill="FFFFFF"/>
              </w:rPr>
              <w:t>онкурса патриотической песни "</w:t>
            </w:r>
            <w:proofErr w:type="gramStart"/>
            <w:r w:rsidR="00CA3E1E" w:rsidRPr="00C90683">
              <w:rPr>
                <w:color w:val="000000"/>
                <w:shd w:val="clear" w:color="auto" w:fill="FFFFFF"/>
              </w:rPr>
              <w:t>Россия-мы</w:t>
            </w:r>
            <w:proofErr w:type="gramEnd"/>
            <w:r w:rsidR="00CA3E1E" w:rsidRPr="00C90683">
              <w:rPr>
                <w:color w:val="000000"/>
                <w:shd w:val="clear" w:color="auto" w:fill="FFFFFF"/>
              </w:rPr>
              <w:t xml:space="preserve"> дети твои!</w:t>
            </w:r>
          </w:p>
          <w:p w:rsidR="002A59B9" w:rsidRPr="00C90683" w:rsidRDefault="002A59B9" w:rsidP="002A59B9">
            <w:pPr>
              <w:pStyle w:val="a9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90683">
              <w:rPr>
                <w:color w:val="000000"/>
                <w:shd w:val="clear" w:color="auto" w:fill="FFFFFF"/>
              </w:rPr>
              <w:t>Урока мужества:</w:t>
            </w:r>
          </w:p>
          <w:p w:rsidR="002A59B9" w:rsidRPr="00C90683" w:rsidRDefault="002A59B9" w:rsidP="002A59B9">
            <w:pPr>
              <w:pStyle w:val="a9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90683">
              <w:rPr>
                <w:color w:val="000000"/>
                <w:shd w:val="clear" w:color="auto" w:fill="FFFFFF"/>
              </w:rPr>
              <w:t>- Виртуальная экскурсия по уникальному музею «Поезд Победы».  </w:t>
            </w:r>
          </w:p>
          <w:p w:rsidR="002A59B9" w:rsidRPr="00C90683" w:rsidRDefault="002A59B9" w:rsidP="002A59B9">
            <w:pPr>
              <w:pStyle w:val="a9"/>
              <w:spacing w:before="0" w:beforeAutospacing="0" w:after="0" w:afterAutospacing="0"/>
              <w:jc w:val="both"/>
            </w:pPr>
            <w:r w:rsidRPr="00C90683">
              <w:rPr>
                <w:color w:val="000000"/>
                <w:shd w:val="clear" w:color="auto" w:fill="FFFFFF"/>
              </w:rPr>
              <w:t xml:space="preserve">- </w:t>
            </w:r>
            <w:r w:rsidRPr="00C90683">
              <w:t>Герой Советского Союза М.А. Булатов.</w:t>
            </w:r>
          </w:p>
          <w:p w:rsidR="002A59B9" w:rsidRPr="00C90683" w:rsidRDefault="002A59B9" w:rsidP="002A59B9">
            <w:pPr>
              <w:pStyle w:val="a9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90683">
              <w:rPr>
                <w:color w:val="000000"/>
                <w:shd w:val="clear" w:color="auto" w:fill="FFFFFF"/>
              </w:rPr>
              <w:t xml:space="preserve">Центр общественного здоровья и медицинской профилактики </w:t>
            </w:r>
            <w:r w:rsidR="00FE6FF1" w:rsidRPr="00C90683">
              <w:rPr>
                <w:color w:val="000000"/>
                <w:shd w:val="clear" w:color="auto" w:fill="FFFFFF"/>
              </w:rPr>
              <w:t>-</w:t>
            </w:r>
            <w:r w:rsidRPr="00C90683">
              <w:rPr>
                <w:color w:val="000000"/>
                <w:shd w:val="clear" w:color="auto" w:fill="FFFFFF"/>
              </w:rPr>
              <w:t xml:space="preserve"> профилак</w:t>
            </w:r>
            <w:r w:rsidR="00FE6FF1" w:rsidRPr="00C90683">
              <w:rPr>
                <w:color w:val="000000"/>
                <w:shd w:val="clear" w:color="auto" w:fill="FFFFFF"/>
              </w:rPr>
              <w:t>тическая беседа</w:t>
            </w:r>
            <w:r w:rsidRPr="00C90683">
              <w:rPr>
                <w:color w:val="000000"/>
                <w:shd w:val="clear" w:color="auto" w:fill="FFFFFF"/>
              </w:rPr>
              <w:t>: «Опасность курения». Затронуты вопросы: «Какой вред наносит курение подросткам?», «Курительный состав смеси», «Влияние куре</w:t>
            </w:r>
            <w:r w:rsidR="00FE6FF1" w:rsidRPr="00C90683">
              <w:rPr>
                <w:color w:val="000000"/>
                <w:shd w:val="clear" w:color="auto" w:fill="FFFFFF"/>
              </w:rPr>
              <w:t>ния на подростковый организм», «</w:t>
            </w:r>
            <w:r w:rsidRPr="00C90683">
              <w:rPr>
                <w:color w:val="000000"/>
                <w:shd w:val="clear" w:color="auto" w:fill="FFFFFF"/>
              </w:rPr>
              <w:t>Влияние пассивного курения электронных сигарет н</w:t>
            </w:r>
            <w:r w:rsidR="00FE6FF1" w:rsidRPr="00C90683">
              <w:rPr>
                <w:color w:val="000000"/>
                <w:shd w:val="clear" w:color="auto" w:fill="FFFFFF"/>
              </w:rPr>
              <w:t>а организм ребенка».</w:t>
            </w:r>
          </w:p>
          <w:p w:rsidR="00FE6FF1" w:rsidRPr="00C90683" w:rsidRDefault="00FE6FF1" w:rsidP="00FE6FF1">
            <w:pPr>
              <w:pStyle w:val="a9"/>
              <w:spacing w:before="0" w:beforeAutospacing="0" w:after="0" w:afterAutospacing="0"/>
              <w:jc w:val="both"/>
            </w:pPr>
            <w:r w:rsidRPr="00C90683">
              <w:rPr>
                <w:color w:val="000000"/>
                <w:shd w:val="clear" w:color="auto" w:fill="FFFFFF"/>
              </w:rPr>
              <w:t xml:space="preserve">Центр гигиены и эпидемиологии Курской области – профилактическая беседа: «Важность соблюдения режима питания (завтрак-обед-ужин и перекусы)», «Опасность </w:t>
            </w:r>
            <w:proofErr w:type="spellStart"/>
            <w:r w:rsidRPr="00C90683">
              <w:rPr>
                <w:color w:val="000000"/>
                <w:shd w:val="clear" w:color="auto" w:fill="FFFFFF"/>
              </w:rPr>
              <w:t>трансжиров</w:t>
            </w:r>
            <w:proofErr w:type="spellEnd"/>
            <w:r w:rsidRPr="00C90683">
              <w:rPr>
                <w:color w:val="000000"/>
                <w:shd w:val="clear" w:color="auto" w:fill="FFFFFF"/>
              </w:rPr>
              <w:t xml:space="preserve">. Чем </w:t>
            </w:r>
            <w:proofErr w:type="gramStart"/>
            <w:r w:rsidRPr="00C90683">
              <w:rPr>
                <w:color w:val="000000"/>
                <w:shd w:val="clear" w:color="auto" w:fill="FFFFFF"/>
              </w:rPr>
              <w:t>вреден</w:t>
            </w:r>
            <w:proofErr w:type="gramEnd"/>
            <w:r w:rsidRPr="00C9068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0683">
              <w:rPr>
                <w:color w:val="000000"/>
                <w:shd w:val="clear" w:color="auto" w:fill="FFFFFF"/>
              </w:rPr>
              <w:t>фаст</w:t>
            </w:r>
            <w:proofErr w:type="spellEnd"/>
            <w:r w:rsidRPr="00C9068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0683">
              <w:rPr>
                <w:color w:val="000000"/>
                <w:shd w:val="clear" w:color="auto" w:fill="FFFFFF"/>
              </w:rPr>
              <w:t>фуд</w:t>
            </w:r>
            <w:proofErr w:type="spellEnd"/>
            <w:r w:rsidRPr="00C90683">
              <w:rPr>
                <w:color w:val="000000"/>
                <w:shd w:val="clear" w:color="auto" w:fill="FFFFFF"/>
              </w:rPr>
              <w:t xml:space="preserve">?», «Полезная замена быстрым углеводам». </w:t>
            </w:r>
          </w:p>
        </w:tc>
      </w:tr>
      <w:tr w:rsidR="00A511BB" w:rsidRPr="00C90683" w:rsidTr="004E4241">
        <w:tc>
          <w:tcPr>
            <w:tcW w:w="532" w:type="dxa"/>
          </w:tcPr>
          <w:p w:rsidR="00A511BB" w:rsidRPr="00C90683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</w:tcPr>
          <w:p w:rsidR="00A511BB" w:rsidRPr="00C90683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Пройденные курсы повышения квалификации (или иные) педагогами</w:t>
            </w:r>
          </w:p>
        </w:tc>
        <w:tc>
          <w:tcPr>
            <w:tcW w:w="7071" w:type="dxa"/>
          </w:tcPr>
          <w:p w:rsidR="002A59B9" w:rsidRPr="00C90683" w:rsidRDefault="002A59B9" w:rsidP="002A59B9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90683">
              <w:rPr>
                <w:b w:val="0"/>
                <w:sz w:val="24"/>
                <w:szCs w:val="24"/>
              </w:rPr>
              <w:t xml:space="preserve">С использованием оборудования ЦОС на портале для педагогов Единый урок  педагоги прошли </w:t>
            </w:r>
            <w:proofErr w:type="gramStart"/>
            <w:r w:rsidRPr="00C90683">
              <w:rPr>
                <w:b w:val="0"/>
                <w:sz w:val="24"/>
                <w:szCs w:val="24"/>
              </w:rPr>
              <w:t>обучение</w:t>
            </w:r>
            <w:proofErr w:type="gramEnd"/>
            <w:r w:rsidRPr="00C90683">
              <w:rPr>
                <w:b w:val="0"/>
                <w:sz w:val="24"/>
                <w:szCs w:val="24"/>
              </w:rPr>
              <w:t xml:space="preserve"> по дополнительной профессиональной программе «</w:t>
            </w:r>
            <w:hyperlink r:id="rId9" w:history="1">
              <w:r w:rsidRPr="00C90683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>Основы обеспечения информационной безопасности детей</w:t>
              </w:r>
            </w:hyperlink>
            <w:r w:rsidRPr="00C90683">
              <w:rPr>
                <w:b w:val="0"/>
                <w:bCs w:val="0"/>
                <w:sz w:val="24"/>
                <w:szCs w:val="24"/>
              </w:rPr>
              <w:t>» - 45 человек</w:t>
            </w:r>
            <w:r w:rsidRPr="00C9068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2A59B9" w:rsidRPr="00C90683" w:rsidRDefault="002A59B9" w:rsidP="002A59B9">
            <w:pPr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«Коррекционная педагогика и особенности воспитания детей с ОВЗ» - 35 человек.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9B9" w:rsidRPr="00C90683" w:rsidRDefault="002A59B9" w:rsidP="002A59B9">
            <w:pPr>
              <w:ind w:right="225"/>
              <w:jc w:val="both"/>
              <w:rPr>
                <w:rFonts w:ascii="Times New Roman" w:eastAsia="Times New Roman" w:hAnsi="Times New Roman" w:cs="Times New Roman"/>
                <w:color w:val="3676C4"/>
                <w:sz w:val="24"/>
                <w:szCs w:val="24"/>
                <w:shd w:val="clear" w:color="auto" w:fill="FFFFFF"/>
                <w:lang w:eastAsia="ru-RU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ГК Просвещение просмотрен </w:t>
            </w:r>
            <w:proofErr w:type="spellStart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"https://uchitel.club/events/kurs-infobezopasnost-v-ucebnoi-vneurocnoi-vospitatelnoi-i-tvorceskoi-rabote-s-detmi-i-roditelyami-po-urovnyam-obrazovaniya" </w:instrText>
            </w:r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90683">
              <w:rPr>
                <w:rFonts w:ascii="Times New Roman" w:eastAsia="Times New Roman" w:hAnsi="Times New Roman" w:cs="Times New Roman"/>
                <w:bCs/>
                <w:color w:val="262931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C90683">
              <w:rPr>
                <w:rFonts w:ascii="Times New Roman" w:eastAsia="Times New Roman" w:hAnsi="Times New Roman" w:cs="Times New Roman"/>
                <w:bCs/>
                <w:color w:val="262931"/>
                <w:sz w:val="24"/>
                <w:szCs w:val="24"/>
                <w:shd w:val="clear" w:color="auto" w:fill="FFFFFF"/>
                <w:lang w:eastAsia="ru-RU"/>
              </w:rPr>
              <w:t>Инфобезопасность</w:t>
            </w:r>
            <w:proofErr w:type="spellEnd"/>
            <w:r w:rsidRPr="00C90683">
              <w:rPr>
                <w:rFonts w:ascii="Times New Roman" w:eastAsia="Times New Roman" w:hAnsi="Times New Roman" w:cs="Times New Roman"/>
                <w:bCs/>
                <w:color w:val="262931"/>
                <w:sz w:val="24"/>
                <w:szCs w:val="24"/>
                <w:shd w:val="clear" w:color="auto" w:fill="FFFFFF"/>
                <w:lang w:eastAsia="ru-RU"/>
              </w:rPr>
              <w:t>» в учебной, внеурочной, воспитательной и творческой работе с детьми и родителями – 25 человек,</w:t>
            </w:r>
          </w:p>
          <w:p w:rsidR="002A59B9" w:rsidRPr="00C90683" w:rsidRDefault="002A59B9" w:rsidP="002A59B9">
            <w:pPr>
              <w:ind w:right="225"/>
              <w:rPr>
                <w:rFonts w:ascii="Times New Roman" w:eastAsia="Times New Roman" w:hAnsi="Times New Roman" w:cs="Times New Roman"/>
                <w:color w:val="3676C4"/>
                <w:sz w:val="24"/>
                <w:szCs w:val="24"/>
                <w:shd w:val="clear" w:color="auto" w:fill="FFFFFF"/>
                <w:lang w:eastAsia="ru-RU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"https://uchitel.club/events/finansovaya-gramotnost-cifrovoi-mir-kak-rabotat-s-ucebnikom-1" </w:instrText>
            </w:r>
            <w:r w:rsidRPr="00C9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90683">
              <w:rPr>
                <w:rFonts w:ascii="Times New Roman" w:eastAsia="Times New Roman" w:hAnsi="Times New Roman" w:cs="Times New Roman"/>
                <w:bCs/>
                <w:color w:val="262931"/>
                <w:sz w:val="24"/>
                <w:szCs w:val="24"/>
                <w:shd w:val="clear" w:color="auto" w:fill="FFFFFF"/>
                <w:lang w:eastAsia="ru-RU"/>
              </w:rPr>
              <w:t>Финансовая грамотность. Цифровой мир. Как работать с учебником – 10 человек.</w:t>
            </w:r>
          </w:p>
          <w:p w:rsidR="002A59B9" w:rsidRPr="00C90683" w:rsidRDefault="002A59B9" w:rsidP="002A59B9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C90683">
              <w:rPr>
                <w:b w:val="0"/>
                <w:bCs w:val="0"/>
                <w:sz w:val="24"/>
                <w:szCs w:val="24"/>
              </w:rPr>
              <w:lastRenderedPageBreak/>
              <w:fldChar w:fldCharType="end"/>
            </w:r>
            <w:r w:rsidRPr="00C9068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В рамках реализации федерального проекта «Современная школа» национального проекта «Образование» на базе </w:t>
            </w:r>
            <w:r w:rsidRPr="00C90683">
              <w:rPr>
                <w:rStyle w:val="aa"/>
                <w:color w:val="333333"/>
                <w:sz w:val="24"/>
                <w:szCs w:val="24"/>
                <w:shd w:val="clear" w:color="auto" w:fill="FFFFFF"/>
              </w:rPr>
              <w:t xml:space="preserve">Центра непрерывного повышения профессионального мастерства педагогических работников </w:t>
            </w:r>
            <w:r w:rsidRPr="00C9068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ОБГУ ДПО «Курский институт развития образования»</w:t>
            </w:r>
            <w:r w:rsidRPr="00C90683">
              <w:rPr>
                <w:rStyle w:val="aa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C90683">
              <w:rPr>
                <w:b w:val="0"/>
                <w:color w:val="000000"/>
                <w:sz w:val="24"/>
                <w:szCs w:val="24"/>
              </w:rPr>
              <w:t xml:space="preserve">в формате онлайн-трансляций управленческая команда школы (администрация школы) прошла </w:t>
            </w:r>
            <w:proofErr w:type="gramStart"/>
            <w:r w:rsidRPr="00C90683">
              <w:rPr>
                <w:b w:val="0"/>
                <w:color w:val="000000"/>
                <w:sz w:val="24"/>
                <w:szCs w:val="24"/>
              </w:rPr>
              <w:t>обучение</w:t>
            </w:r>
            <w:r w:rsidRPr="00C90683">
              <w:rPr>
                <w:b w:val="0"/>
                <w:bCs w:val="0"/>
                <w:color w:val="333333"/>
                <w:sz w:val="24"/>
                <w:szCs w:val="24"/>
              </w:rPr>
              <w:t xml:space="preserve"> по программе</w:t>
            </w:r>
            <w:proofErr w:type="gramEnd"/>
            <w:r w:rsidRPr="00C90683">
              <w:rPr>
                <w:b w:val="0"/>
                <w:bCs w:val="0"/>
                <w:color w:val="333333"/>
                <w:sz w:val="24"/>
                <w:szCs w:val="24"/>
              </w:rPr>
              <w:t xml:space="preserve"> «Развитие управленческих навыков» - 5 человек.</w:t>
            </w:r>
          </w:p>
          <w:p w:rsidR="00D06595" w:rsidRPr="00C90683" w:rsidRDefault="002A59B9" w:rsidP="002A59B9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90683">
              <w:rPr>
                <w:b w:val="0"/>
                <w:sz w:val="24"/>
                <w:szCs w:val="24"/>
              </w:rPr>
              <w:t xml:space="preserve">В рамках федеральной инновационной площадки на базе КГУ управленческая команда школы прошла </w:t>
            </w:r>
            <w:proofErr w:type="gramStart"/>
            <w:r w:rsidRPr="00C90683">
              <w:rPr>
                <w:b w:val="0"/>
                <w:sz w:val="24"/>
                <w:szCs w:val="24"/>
              </w:rPr>
              <w:t>обучение</w:t>
            </w:r>
            <w:proofErr w:type="gramEnd"/>
            <w:r w:rsidRPr="00C90683">
              <w:rPr>
                <w:b w:val="0"/>
                <w:sz w:val="24"/>
                <w:szCs w:val="24"/>
              </w:rPr>
              <w:t xml:space="preserve"> по дополнительной профессиональной программе «Подготовка общеобразовательных организаций к введению новых ФГОС НОО и ФГОС ООО» - 5 человек.</w:t>
            </w:r>
          </w:p>
          <w:p w:rsidR="002A59B9" w:rsidRPr="00C90683" w:rsidRDefault="002A59B9" w:rsidP="002A59B9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C90683">
              <w:rPr>
                <w:b w:val="0"/>
                <w:sz w:val="24"/>
                <w:szCs w:val="24"/>
              </w:rPr>
              <w:t xml:space="preserve">В рамках введения обновленных ФГОС НОО, ФГОС ООО на базе </w:t>
            </w:r>
            <w:r w:rsidRPr="00C90683">
              <w:rPr>
                <w:b w:val="0"/>
                <w:bCs w:val="0"/>
                <w:sz w:val="24"/>
                <w:szCs w:val="24"/>
              </w:rPr>
              <w:t>ОГБУ ДПО КИРО по программе «Реализация требований обновленных ФГОС НОО, ФГОС ООО в работе учителя» повысили свою квалификацию 22 педагога.</w:t>
            </w:r>
          </w:p>
        </w:tc>
      </w:tr>
      <w:tr w:rsidR="00230197" w:rsidRPr="00C90683" w:rsidTr="004E4241">
        <w:tc>
          <w:tcPr>
            <w:tcW w:w="532" w:type="dxa"/>
          </w:tcPr>
          <w:p w:rsidR="00230197" w:rsidRPr="00C90683" w:rsidRDefault="00230197" w:rsidP="00421C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4" w:type="dxa"/>
          </w:tcPr>
          <w:p w:rsidR="00230197" w:rsidRPr="00C90683" w:rsidRDefault="00230197" w:rsidP="00421C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Иные мероприятия (при наличии)</w:t>
            </w:r>
          </w:p>
        </w:tc>
        <w:tc>
          <w:tcPr>
            <w:tcW w:w="7071" w:type="dxa"/>
          </w:tcPr>
          <w:p w:rsidR="00D06595" w:rsidRPr="00C90683" w:rsidRDefault="00421C32" w:rsidP="00D0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установленного оборудования были проведены методические недели школьных методических объединений </w:t>
            </w:r>
            <w:r w:rsidR="008759B5" w:rsidRPr="00C90683">
              <w:rPr>
                <w:rFonts w:ascii="Times New Roman" w:hAnsi="Times New Roman" w:cs="Times New Roman"/>
                <w:sz w:val="24"/>
                <w:szCs w:val="24"/>
              </w:rPr>
              <w:t>учителей – предметников</w:t>
            </w:r>
            <w:r w:rsidR="00B330FF" w:rsidRPr="00C9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989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30FF" w:rsidRPr="00C90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едагоги, работающие с детьми с ОВЗ и инвалидностью приняли участие  </w:t>
            </w:r>
            <w:r w:rsidR="00D06595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в обучающих и методологических </w:t>
            </w:r>
            <w:proofErr w:type="spellStart"/>
            <w:r w:rsidR="00D06595" w:rsidRPr="00C9068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D06595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МГППУ на портале ФРЦ РАС</w:t>
            </w:r>
            <w:r w:rsidR="00D06595" w:rsidRPr="00C90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="00D82EFE" w:rsidRPr="00C90683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r w:rsidR="00D82EFE" w:rsidRPr="00C9068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Инклюзивная библиотечное пространство для людей с аутизмом: опыт Всероссийского инклюзивного фестиваля #</w:t>
              </w:r>
              <w:proofErr w:type="spellStart"/>
              <w:r w:rsidR="00D82EFE" w:rsidRPr="00C9068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ЛюдиКакЛюди</w:t>
              </w:r>
              <w:proofErr w:type="spellEnd"/>
              <w:r w:rsidR="00D82EFE" w:rsidRPr="00C9068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"</w:t>
              </w:r>
            </w:hyperlink>
            <w:r w:rsidR="00D06595" w:rsidRPr="00C90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06595" w:rsidRPr="00C90683">
              <w:rPr>
                <w:rFonts w:ascii="Times New Roman" w:hAnsi="Times New Roman" w:cs="Times New Roman"/>
                <w:sz w:val="24"/>
                <w:szCs w:val="24"/>
              </w:rPr>
              <w:t>«Разработка методологических оснований для формирования единого национального подхода к определению социальных (в том числе образовательных) практик с доказанной эффективностью», «Кейсы практик с доказанной эффективностью: школа для одаренных детей».</w:t>
            </w:r>
            <w:proofErr w:type="gramEnd"/>
          </w:p>
          <w:p w:rsidR="00D06595" w:rsidRPr="00C90683" w:rsidRDefault="00D06595" w:rsidP="00D0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во Всероссийской научно-практической конференции с международным участием «Диагностика в медицинской (клинической) психологии: традиции и перспективы» (к 110-летию Сусанны Яковлевны Рубинштейн)».</w:t>
            </w:r>
          </w:p>
          <w:p w:rsidR="00D06595" w:rsidRPr="00C90683" w:rsidRDefault="00D06595" w:rsidP="00D0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педагогический совет на тему: «Использование возможностей цифровой образовательной среды для повышения познавательного </w:t>
            </w:r>
            <w:proofErr w:type="gramStart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обучающихся», на котором были рассмотрены следующие вопросы:</w:t>
            </w:r>
          </w:p>
          <w:p w:rsidR="00D06595" w:rsidRPr="00C90683" w:rsidRDefault="00D06595" w:rsidP="00D0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- Формы дистанционного обучения как вспомогательное средство современного образования.</w:t>
            </w:r>
          </w:p>
          <w:p w:rsidR="00D06595" w:rsidRPr="00C90683" w:rsidRDefault="00D06595" w:rsidP="00D0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- Использование цифровых образовательных ресурсов на уроках и во внеурочной деятельности.</w:t>
            </w:r>
          </w:p>
          <w:p w:rsidR="00D06595" w:rsidRPr="00C90683" w:rsidRDefault="00D06595" w:rsidP="00D0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>- Использование цифровых инструментов как средство повышения результативности образовательного процесса.</w:t>
            </w:r>
          </w:p>
          <w:p w:rsidR="00D06595" w:rsidRPr="00C90683" w:rsidRDefault="00D06595" w:rsidP="002A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- Обзор эффективных образовательных технологий, используемых в практической </w:t>
            </w:r>
            <w:r w:rsidR="002A59B9" w:rsidRPr="00C9068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педагогами школы. </w:t>
            </w:r>
          </w:p>
        </w:tc>
      </w:tr>
    </w:tbl>
    <w:p w:rsidR="002B7F24" w:rsidRPr="00C90683" w:rsidRDefault="002B7F24" w:rsidP="00421C3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7F24" w:rsidRPr="00C90683" w:rsidRDefault="002B7F24" w:rsidP="002B7F24">
      <w:pPr>
        <w:rPr>
          <w:rFonts w:ascii="Times New Roman" w:hAnsi="Times New Roman" w:cs="Times New Roman"/>
          <w:sz w:val="24"/>
          <w:szCs w:val="24"/>
        </w:rPr>
      </w:pPr>
    </w:p>
    <w:p w:rsidR="00F035F6" w:rsidRPr="00332972" w:rsidRDefault="006B0F47" w:rsidP="002B7F24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32972">
        <w:rPr>
          <w:rFonts w:ascii="Times New Roman" w:hAnsi="Times New Roman" w:cs="Times New Roman"/>
          <w:sz w:val="24"/>
          <w:szCs w:val="24"/>
        </w:rPr>
        <w:t>Директор школы</w:t>
      </w:r>
      <w:r w:rsidR="002B7F24" w:rsidRPr="00332972">
        <w:rPr>
          <w:rFonts w:ascii="Times New Roman" w:hAnsi="Times New Roman" w:cs="Times New Roman"/>
          <w:sz w:val="24"/>
          <w:szCs w:val="24"/>
        </w:rPr>
        <w:tab/>
      </w:r>
      <w:r w:rsidRPr="00332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Е.В. Кривцова</w:t>
      </w:r>
    </w:p>
    <w:p w:rsidR="00F035F6" w:rsidRPr="00332972" w:rsidRDefault="00F035F6" w:rsidP="00F035F6">
      <w:pPr>
        <w:rPr>
          <w:rFonts w:ascii="Times New Roman" w:hAnsi="Times New Roman" w:cs="Times New Roman"/>
          <w:sz w:val="24"/>
          <w:szCs w:val="24"/>
        </w:rPr>
      </w:pPr>
    </w:p>
    <w:p w:rsidR="00F035F6" w:rsidRPr="00332972" w:rsidRDefault="00F035F6" w:rsidP="00F035F6">
      <w:pPr>
        <w:rPr>
          <w:rFonts w:ascii="Times New Roman" w:hAnsi="Times New Roman" w:cs="Times New Roman"/>
          <w:sz w:val="24"/>
          <w:szCs w:val="24"/>
        </w:rPr>
      </w:pPr>
    </w:p>
    <w:p w:rsidR="00F035F6" w:rsidRPr="00332972" w:rsidRDefault="00F035F6" w:rsidP="00F035F6">
      <w:pPr>
        <w:rPr>
          <w:rFonts w:ascii="Times New Roman" w:hAnsi="Times New Roman" w:cs="Times New Roman"/>
          <w:sz w:val="24"/>
          <w:szCs w:val="24"/>
        </w:rPr>
      </w:pPr>
    </w:p>
    <w:p w:rsidR="00D06595" w:rsidRPr="00332972" w:rsidRDefault="00F035F6" w:rsidP="00F035F6">
      <w:pPr>
        <w:pStyle w:val="1"/>
        <w:shd w:val="clear" w:color="auto" w:fill="FFFFFF"/>
        <w:spacing w:before="120" w:line="319" w:lineRule="atLeast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332972">
        <w:rPr>
          <w:rFonts w:ascii="Times New Roman" w:hAnsi="Times New Roman" w:cs="Times New Roman"/>
          <w:sz w:val="24"/>
          <w:szCs w:val="24"/>
        </w:rPr>
        <w:tab/>
      </w:r>
      <w:r w:rsidRPr="00332972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 xml:space="preserve">С 28 марта по 1 апреля в формате онлайн пройдет Неделя </w:t>
      </w:r>
      <w:proofErr w:type="gramStart"/>
      <w:r w:rsidRPr="00332972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психологической</w:t>
      </w:r>
      <w:proofErr w:type="gramEnd"/>
      <w:r w:rsidRPr="00332972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 xml:space="preserve"> </w:t>
      </w:r>
      <w:proofErr w:type="spellStart"/>
      <w:r w:rsidRPr="00332972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поддержк</w:t>
      </w:r>
      <w:proofErr w:type="spellEnd"/>
    </w:p>
    <w:p w:rsidR="00F035F6" w:rsidRPr="00332972" w:rsidRDefault="00F035F6" w:rsidP="00F035F6">
      <w:pPr>
        <w:pStyle w:val="1"/>
        <w:shd w:val="clear" w:color="auto" w:fill="FFFFFF"/>
        <w:spacing w:before="120" w:line="319" w:lineRule="atLeast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332972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и "Как помочь себе сегодня".</w:t>
      </w:r>
    </w:p>
    <w:p w:rsidR="001F271B" w:rsidRPr="00332972" w:rsidRDefault="001F271B" w:rsidP="00F035F6">
      <w:pPr>
        <w:tabs>
          <w:tab w:val="left" w:pos="2140"/>
        </w:tabs>
        <w:rPr>
          <w:rFonts w:ascii="Times New Roman" w:hAnsi="Times New Roman" w:cs="Times New Roman"/>
          <w:sz w:val="24"/>
          <w:szCs w:val="24"/>
        </w:rPr>
      </w:pPr>
    </w:p>
    <w:sectPr w:rsidR="001F271B" w:rsidRPr="00332972" w:rsidSect="005E2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3A"/>
    <w:rsid w:val="000344A6"/>
    <w:rsid w:val="001A2A90"/>
    <w:rsid w:val="001C34DF"/>
    <w:rsid w:val="001E28C7"/>
    <w:rsid w:val="001F271B"/>
    <w:rsid w:val="001F271E"/>
    <w:rsid w:val="00230197"/>
    <w:rsid w:val="00234475"/>
    <w:rsid w:val="00264681"/>
    <w:rsid w:val="00277BF5"/>
    <w:rsid w:val="00291610"/>
    <w:rsid w:val="002A59B9"/>
    <w:rsid w:val="002B1B20"/>
    <w:rsid w:val="002B7F24"/>
    <w:rsid w:val="002E2704"/>
    <w:rsid w:val="003033B6"/>
    <w:rsid w:val="003209B4"/>
    <w:rsid w:val="00330CF3"/>
    <w:rsid w:val="00332972"/>
    <w:rsid w:val="00351388"/>
    <w:rsid w:val="00352596"/>
    <w:rsid w:val="0036518C"/>
    <w:rsid w:val="003848D5"/>
    <w:rsid w:val="003A000D"/>
    <w:rsid w:val="003F2239"/>
    <w:rsid w:val="0041273B"/>
    <w:rsid w:val="00421C32"/>
    <w:rsid w:val="004870B7"/>
    <w:rsid w:val="004A597B"/>
    <w:rsid w:val="004D12E1"/>
    <w:rsid w:val="004E4241"/>
    <w:rsid w:val="0059384D"/>
    <w:rsid w:val="005E2CD4"/>
    <w:rsid w:val="005F6BEB"/>
    <w:rsid w:val="00613660"/>
    <w:rsid w:val="00637F49"/>
    <w:rsid w:val="006675D2"/>
    <w:rsid w:val="006827DF"/>
    <w:rsid w:val="006924E6"/>
    <w:rsid w:val="006A4C04"/>
    <w:rsid w:val="006B0F47"/>
    <w:rsid w:val="006C1875"/>
    <w:rsid w:val="006E7E0F"/>
    <w:rsid w:val="00703B09"/>
    <w:rsid w:val="007767F2"/>
    <w:rsid w:val="008326A0"/>
    <w:rsid w:val="00836CF3"/>
    <w:rsid w:val="0084057F"/>
    <w:rsid w:val="008759B5"/>
    <w:rsid w:val="008B5961"/>
    <w:rsid w:val="00931F25"/>
    <w:rsid w:val="009D30D9"/>
    <w:rsid w:val="009E7E17"/>
    <w:rsid w:val="009F7778"/>
    <w:rsid w:val="00A05A83"/>
    <w:rsid w:val="00A26521"/>
    <w:rsid w:val="00A511BB"/>
    <w:rsid w:val="00A51DA5"/>
    <w:rsid w:val="00A766A4"/>
    <w:rsid w:val="00A8584C"/>
    <w:rsid w:val="00AF34D9"/>
    <w:rsid w:val="00AF42E3"/>
    <w:rsid w:val="00B10A81"/>
    <w:rsid w:val="00B330FF"/>
    <w:rsid w:val="00B674B1"/>
    <w:rsid w:val="00B723D9"/>
    <w:rsid w:val="00B96E00"/>
    <w:rsid w:val="00BF3CF6"/>
    <w:rsid w:val="00BF44E5"/>
    <w:rsid w:val="00C63726"/>
    <w:rsid w:val="00C81989"/>
    <w:rsid w:val="00C90683"/>
    <w:rsid w:val="00C96A09"/>
    <w:rsid w:val="00CA3E1E"/>
    <w:rsid w:val="00CB586E"/>
    <w:rsid w:val="00CC57DD"/>
    <w:rsid w:val="00CE72F2"/>
    <w:rsid w:val="00D06595"/>
    <w:rsid w:val="00D21531"/>
    <w:rsid w:val="00D50679"/>
    <w:rsid w:val="00D737B4"/>
    <w:rsid w:val="00D82EFE"/>
    <w:rsid w:val="00DC0E81"/>
    <w:rsid w:val="00DF573E"/>
    <w:rsid w:val="00E33596"/>
    <w:rsid w:val="00E36746"/>
    <w:rsid w:val="00E5033A"/>
    <w:rsid w:val="00E649FE"/>
    <w:rsid w:val="00EE5061"/>
    <w:rsid w:val="00F035F6"/>
    <w:rsid w:val="00F97E2C"/>
    <w:rsid w:val="00FA523E"/>
    <w:rsid w:val="00FB1FB4"/>
    <w:rsid w:val="00FC1C71"/>
    <w:rsid w:val="00FE6FF1"/>
    <w:rsid w:val="00FE757F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3A"/>
  </w:style>
  <w:style w:type="paragraph" w:styleId="1">
    <w:name w:val="heading 1"/>
    <w:basedOn w:val="a"/>
    <w:next w:val="a"/>
    <w:link w:val="10"/>
    <w:uiPriority w:val="9"/>
    <w:qFormat/>
    <w:rsid w:val="00593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7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51DA5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51DA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83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326A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0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7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E7E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3A"/>
  </w:style>
  <w:style w:type="paragraph" w:styleId="1">
    <w:name w:val="heading 1"/>
    <w:basedOn w:val="a"/>
    <w:next w:val="a"/>
    <w:link w:val="10"/>
    <w:uiPriority w:val="9"/>
    <w:qFormat/>
    <w:rsid w:val="00593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7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51DA5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51DA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83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326A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0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7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E7E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-sosh1.ru/images/stories/News/geroy_sovetskogo_soyuza_bulatov_m_a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xfor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www.youtube.com/watch?v=iRj_QgFSsyY&amp;list=PLAWybpL_GaV7jKftO2beenKfeuNn29cDT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index.php/kartochka-programmy/item/371-osnovy-obespecheniya-informatsionnoj-bezopasnosti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admin_4</cp:lastModifiedBy>
  <cp:revision>5</cp:revision>
  <cp:lastPrinted>2022-03-10T08:02:00Z</cp:lastPrinted>
  <dcterms:created xsi:type="dcterms:W3CDTF">2022-11-15T10:51:00Z</dcterms:created>
  <dcterms:modified xsi:type="dcterms:W3CDTF">2022-11-16T08:50:00Z</dcterms:modified>
</cp:coreProperties>
</file>